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D5E73" w14:textId="1B060099" w:rsidR="00A47742" w:rsidRPr="00DF2EAC" w:rsidRDefault="15DD4A8D" w:rsidP="7F75E98F">
      <w:pPr>
        <w:ind w:left="142" w:right="140"/>
        <w:jc w:val="center"/>
        <w:rPr>
          <w:rFonts w:ascii="Calibri" w:hAnsi="Calibri" w:cs="Calibri"/>
          <w:b/>
          <w:bCs/>
          <w:sz w:val="22"/>
        </w:rPr>
      </w:pPr>
      <w:r w:rsidRPr="7F75E98F">
        <w:rPr>
          <w:rFonts w:ascii="Calibri" w:hAnsi="Calibri" w:cs="Calibri"/>
          <w:b/>
          <w:bCs/>
        </w:rPr>
        <w:t xml:space="preserve"> </w:t>
      </w:r>
      <w:r w:rsidR="00A47742" w:rsidRPr="00DF2EAC">
        <w:rPr>
          <w:rFonts w:ascii="Calibri" w:hAnsi="Calibri" w:cs="Calibri"/>
          <w:b/>
          <w:bCs/>
          <w:sz w:val="22"/>
        </w:rPr>
        <w:t xml:space="preserve">COMUNIDADES TERAPÊUTICAS </w:t>
      </w:r>
    </w:p>
    <w:p w14:paraId="6877233D" w14:textId="15C8EDF6" w:rsidR="00A47742" w:rsidRPr="00DF2EAC" w:rsidRDefault="00A47742" w:rsidP="00A47742">
      <w:pPr>
        <w:ind w:left="142" w:right="140"/>
        <w:jc w:val="center"/>
        <w:rPr>
          <w:rFonts w:ascii="Calibri" w:hAnsi="Calibri" w:cs="Calibri"/>
          <w:b/>
          <w:bCs/>
          <w:sz w:val="22"/>
        </w:rPr>
      </w:pPr>
      <w:r w:rsidRPr="00DF2EAC">
        <w:rPr>
          <w:rFonts w:ascii="Calibri" w:hAnsi="Calibri" w:cs="Calibri"/>
          <w:b/>
          <w:bCs/>
          <w:sz w:val="22"/>
        </w:rPr>
        <w:t>REVISÃO E ATUALIZAÇÃO DOS CNAEs</w:t>
      </w:r>
    </w:p>
    <w:p w14:paraId="365C7A04" w14:textId="77777777" w:rsidR="00A47742" w:rsidRPr="00DF2EAC" w:rsidRDefault="00A47742" w:rsidP="00A47742">
      <w:pPr>
        <w:ind w:left="142" w:right="140"/>
        <w:jc w:val="center"/>
        <w:rPr>
          <w:rFonts w:ascii="Calibri" w:hAnsi="Calibri" w:cs="Calibri"/>
          <w:b/>
          <w:bCs/>
          <w:sz w:val="22"/>
        </w:rPr>
      </w:pPr>
    </w:p>
    <w:p w14:paraId="3D8FCFD3" w14:textId="025433EB" w:rsidR="00A47742" w:rsidRPr="00DF2EAC" w:rsidRDefault="00A47742" w:rsidP="00A47742">
      <w:pPr>
        <w:ind w:left="142" w:right="140"/>
        <w:rPr>
          <w:rFonts w:ascii="Calibri" w:hAnsi="Calibri" w:cs="Calibri"/>
          <w:sz w:val="22"/>
        </w:rPr>
      </w:pPr>
      <w:r w:rsidRPr="00DF2EAC">
        <w:rPr>
          <w:rFonts w:ascii="Calibri" w:hAnsi="Calibri" w:cs="Calibri"/>
          <w:sz w:val="22"/>
        </w:rPr>
        <w:t xml:space="preserve">Prezada liderança de CT: </w:t>
      </w:r>
    </w:p>
    <w:p w14:paraId="69C31405" w14:textId="77777777" w:rsidR="00A47742" w:rsidRPr="00DF2EAC" w:rsidRDefault="00A47742" w:rsidP="00A47742">
      <w:pPr>
        <w:ind w:left="142" w:right="140"/>
        <w:rPr>
          <w:rFonts w:ascii="Calibri" w:hAnsi="Calibri" w:cs="Calibri"/>
          <w:sz w:val="22"/>
        </w:rPr>
      </w:pPr>
    </w:p>
    <w:p w14:paraId="5124A45F" w14:textId="77777777" w:rsidR="00A47742" w:rsidRPr="00DF2EAC" w:rsidRDefault="00A47742" w:rsidP="00A47742">
      <w:pPr>
        <w:ind w:left="142" w:right="140"/>
        <w:rPr>
          <w:rFonts w:ascii="Calibri" w:hAnsi="Calibri" w:cs="Calibri"/>
          <w:sz w:val="22"/>
        </w:rPr>
      </w:pPr>
      <w:r w:rsidRPr="00DF2EAC">
        <w:rPr>
          <w:rFonts w:ascii="Calibri" w:hAnsi="Calibri" w:cs="Calibri"/>
          <w:sz w:val="22"/>
        </w:rPr>
        <w:t xml:space="preserve">Considerando a recomendação da ANVISA, por meio da Nota Técnica nº 14/2025/SEI/GGTES/DIRE3/ANVISA, e da possibilidade dos novos editais do Governo Federal (MDS/DEPAD) exigirem que as Comunidades Terapêuticas – CTs adotem um CNAE que melhor identifique a atividade de acolhimento em Comunidade Terapêutica, </w:t>
      </w:r>
      <w:r w:rsidRPr="00DF2EAC">
        <w:rPr>
          <w:rFonts w:ascii="Calibri" w:hAnsi="Calibri" w:cs="Calibri"/>
          <w:b/>
          <w:bCs/>
          <w:sz w:val="22"/>
        </w:rPr>
        <w:t>é necessário que as CTs revisem o seu CNAE – Cadastro Nacional de Atividade Econômica junto ao seu CNPJ</w:t>
      </w:r>
      <w:r w:rsidRPr="00DF2EAC">
        <w:rPr>
          <w:rFonts w:ascii="Calibri" w:hAnsi="Calibri" w:cs="Calibri"/>
          <w:sz w:val="22"/>
        </w:rPr>
        <w:t xml:space="preserve"> </w:t>
      </w:r>
      <w:r w:rsidRPr="00DF2EAC">
        <w:rPr>
          <w:rFonts w:ascii="Calibri" w:hAnsi="Calibri" w:cs="Calibri"/>
          <w:b/>
          <w:bCs/>
          <w:sz w:val="22"/>
        </w:rPr>
        <w:t>– Cadastro Nacional de Pessoas Jurídicas</w:t>
      </w:r>
      <w:r w:rsidRPr="00DF2EAC">
        <w:rPr>
          <w:rFonts w:ascii="Calibri" w:hAnsi="Calibri" w:cs="Calibri"/>
          <w:sz w:val="22"/>
        </w:rPr>
        <w:t xml:space="preserve">, na RF - Receita Federal. </w:t>
      </w:r>
    </w:p>
    <w:p w14:paraId="05C2BEBC" w14:textId="26B70479" w:rsidR="00A47742" w:rsidRPr="00DF2EAC" w:rsidRDefault="00A47742" w:rsidP="0286DF3E">
      <w:pPr>
        <w:ind w:left="142" w:right="140"/>
        <w:rPr>
          <w:rFonts w:ascii="Calibri" w:hAnsi="Calibri" w:cs="Calibri"/>
          <w:sz w:val="22"/>
        </w:rPr>
      </w:pPr>
      <w:r w:rsidRPr="00DF2EAC">
        <w:rPr>
          <w:rFonts w:ascii="Calibri" w:hAnsi="Calibri" w:cs="Calibri"/>
          <w:sz w:val="22"/>
        </w:rPr>
        <w:t>A ANVISA</w:t>
      </w:r>
      <w:r w:rsidR="000A338F" w:rsidRPr="00DF2EAC">
        <w:rPr>
          <w:rFonts w:ascii="Calibri" w:hAnsi="Calibri" w:cs="Calibri"/>
          <w:sz w:val="22"/>
        </w:rPr>
        <w:t xml:space="preserve"> (Nota Técnica nº 14/2025)  e o DEPAD (Nota Técnica nº 5/2024) </w:t>
      </w:r>
      <w:r w:rsidRPr="00DF2EAC">
        <w:rPr>
          <w:rFonts w:ascii="Calibri" w:hAnsi="Calibri" w:cs="Calibri"/>
          <w:sz w:val="22"/>
        </w:rPr>
        <w:t xml:space="preserve"> recomenda</w:t>
      </w:r>
      <w:r w:rsidR="000A338F" w:rsidRPr="00DF2EAC">
        <w:rPr>
          <w:rFonts w:ascii="Calibri" w:hAnsi="Calibri" w:cs="Calibri"/>
          <w:sz w:val="22"/>
        </w:rPr>
        <w:t>m</w:t>
      </w:r>
      <w:r w:rsidRPr="00DF2EAC">
        <w:rPr>
          <w:rFonts w:ascii="Calibri" w:hAnsi="Calibri" w:cs="Calibri"/>
          <w:sz w:val="22"/>
        </w:rPr>
        <w:t xml:space="preserve"> que a modalidade de Comunidade Terapêutica adote como Atividade Econômica Principal do CNAE o código </w:t>
      </w:r>
      <w:r w:rsidRPr="00DF2EAC">
        <w:rPr>
          <w:rFonts w:ascii="Calibri" w:hAnsi="Calibri" w:cs="Calibri"/>
          <w:b/>
          <w:bCs/>
          <w:sz w:val="22"/>
        </w:rPr>
        <w:t>CNAE 8720-4/99: “</w:t>
      </w:r>
      <w:r w:rsidRPr="00DF2EAC">
        <w:rPr>
          <w:rFonts w:ascii="Calibri" w:hAnsi="Calibri" w:cs="Calibri"/>
          <w:b/>
          <w:bCs/>
          <w:i/>
          <w:iCs/>
          <w:sz w:val="22"/>
        </w:rPr>
        <w:t>Atividades de assistência psicossocial e à saúde a portadores de distúrbios psíquicos, deficiência mental e dependência química e grupos similares não especificadas anteriormente</w:t>
      </w:r>
      <w:r w:rsidRPr="00DF2EAC">
        <w:rPr>
          <w:rFonts w:ascii="Calibri" w:hAnsi="Calibri" w:cs="Calibri"/>
          <w:b/>
          <w:bCs/>
          <w:sz w:val="22"/>
        </w:rPr>
        <w:t>.”</w:t>
      </w:r>
      <w:r w:rsidR="000A338F" w:rsidRPr="00DF2EAC">
        <w:rPr>
          <w:rFonts w:ascii="Calibri" w:hAnsi="Calibri" w:cs="Calibri"/>
          <w:sz w:val="22"/>
        </w:rPr>
        <w:t>. A Cruz Azul também concorda com este entendimento publicado em nossa Nota Técnica nº 13/2024.</w:t>
      </w:r>
    </w:p>
    <w:p w14:paraId="1B1BED31" w14:textId="4996BF64" w:rsidR="00A47742" w:rsidRPr="00DF2EAC" w:rsidRDefault="00A47742" w:rsidP="5E4FA515">
      <w:pPr>
        <w:ind w:left="142" w:right="140"/>
        <w:rPr>
          <w:rFonts w:ascii="Calibri" w:hAnsi="Calibri" w:cs="Calibri"/>
          <w:sz w:val="22"/>
        </w:rPr>
      </w:pPr>
      <w:r w:rsidRPr="00DF2EAC">
        <w:rPr>
          <w:rFonts w:ascii="Calibri" w:hAnsi="Calibri" w:cs="Calibri"/>
          <w:sz w:val="22"/>
        </w:rPr>
        <w:t xml:space="preserve">Este mesmo código </w:t>
      </w:r>
      <w:r w:rsidR="000A338F" w:rsidRPr="00DF2EAC">
        <w:rPr>
          <w:rFonts w:ascii="Calibri" w:hAnsi="Calibri" w:cs="Calibri"/>
          <w:sz w:val="22"/>
        </w:rPr>
        <w:t xml:space="preserve">deve vir a ser </w:t>
      </w:r>
      <w:r w:rsidRPr="00DF2EAC">
        <w:rPr>
          <w:rFonts w:ascii="Calibri" w:hAnsi="Calibri" w:cs="Calibri"/>
          <w:sz w:val="22"/>
        </w:rPr>
        <w:t xml:space="preserve">exigido no próximo edital do DEPAD/MDS – Departamento de Apoio à Entidades de Álcool e outras Drogas, como requisito para habilitação e contratação de vagas, conforme informado por este departamento federal. </w:t>
      </w:r>
    </w:p>
    <w:p w14:paraId="196741CD" w14:textId="77777777" w:rsidR="00A47742" w:rsidRPr="00DF2EAC" w:rsidRDefault="00A47742" w:rsidP="00A47742">
      <w:pPr>
        <w:ind w:left="142" w:right="140"/>
        <w:rPr>
          <w:rFonts w:ascii="Calibri" w:hAnsi="Calibri" w:cs="Calibri"/>
          <w:sz w:val="22"/>
        </w:rPr>
      </w:pPr>
      <w:r w:rsidRPr="00DF2EAC">
        <w:rPr>
          <w:rFonts w:ascii="Calibri" w:hAnsi="Calibri" w:cs="Calibri"/>
          <w:sz w:val="22"/>
        </w:rPr>
        <w:t xml:space="preserve">Assim, a Cruz Azul no Brasil, recomenda que todas as CTs revisem e atualizem o CNAE constante em seu CNPJ, avaliando a necessidade de inclusão do </w:t>
      </w:r>
      <w:r w:rsidRPr="00DF2EAC">
        <w:rPr>
          <w:rFonts w:ascii="Calibri" w:hAnsi="Calibri" w:cs="Calibri"/>
          <w:b/>
          <w:bCs/>
          <w:sz w:val="22"/>
        </w:rPr>
        <w:t>CNAE 8720-4/99</w:t>
      </w:r>
      <w:r w:rsidRPr="00DF2EAC">
        <w:rPr>
          <w:rFonts w:ascii="Calibri" w:hAnsi="Calibri" w:cs="Calibri"/>
          <w:sz w:val="22"/>
        </w:rPr>
        <w:t xml:space="preserve"> como </w:t>
      </w:r>
      <w:r w:rsidRPr="00DF2EAC">
        <w:rPr>
          <w:rFonts w:ascii="Calibri" w:hAnsi="Calibri" w:cs="Calibri"/>
          <w:b/>
          <w:bCs/>
          <w:sz w:val="22"/>
        </w:rPr>
        <w:t>ATIVIDADE PRINCIPAL</w:t>
      </w:r>
      <w:r w:rsidRPr="00DF2EAC">
        <w:rPr>
          <w:rFonts w:ascii="Calibri" w:hAnsi="Calibri" w:cs="Calibri"/>
          <w:sz w:val="22"/>
        </w:rPr>
        <w:t xml:space="preserve">. Caso a entidade tenha outra atividade como principal, recomenda-se avaliar a inclusão desse CNAE como </w:t>
      </w:r>
      <w:r w:rsidRPr="00DF2EAC">
        <w:rPr>
          <w:rFonts w:ascii="Calibri" w:hAnsi="Calibri" w:cs="Calibri"/>
          <w:b/>
          <w:bCs/>
          <w:sz w:val="22"/>
        </w:rPr>
        <w:t>ATIVIDADE SECUNDÁRIA</w:t>
      </w:r>
      <w:r w:rsidRPr="00DF2EAC">
        <w:rPr>
          <w:rFonts w:ascii="Calibri" w:hAnsi="Calibri" w:cs="Calibri"/>
          <w:sz w:val="22"/>
        </w:rPr>
        <w:t xml:space="preserve">. </w:t>
      </w:r>
    </w:p>
    <w:p w14:paraId="29541683" w14:textId="3BCC1BD1" w:rsidR="00A47742" w:rsidRPr="00DF2EAC" w:rsidRDefault="00A47742" w:rsidP="5E4FA515">
      <w:pPr>
        <w:ind w:left="142" w:right="140"/>
        <w:rPr>
          <w:rFonts w:ascii="Calibri" w:hAnsi="Calibri" w:cs="Calibri"/>
          <w:sz w:val="22"/>
        </w:rPr>
      </w:pPr>
      <w:r w:rsidRPr="00DF2EAC">
        <w:rPr>
          <w:rFonts w:ascii="Calibri" w:hAnsi="Calibri" w:cs="Calibri"/>
          <w:sz w:val="22"/>
        </w:rPr>
        <w:t>Essa revisão, atualização, alteração ou inclusão normalmente é realizada pelo contador ou pela contabilidade das entidades. Portanto</w:t>
      </w:r>
      <w:r w:rsidR="000A338F" w:rsidRPr="00DF2EAC">
        <w:rPr>
          <w:rFonts w:ascii="Calibri" w:hAnsi="Calibri" w:cs="Calibri"/>
          <w:sz w:val="22"/>
        </w:rPr>
        <w:t>,</w:t>
      </w:r>
      <w:r w:rsidRPr="00DF2EAC">
        <w:rPr>
          <w:rFonts w:ascii="Calibri" w:hAnsi="Calibri" w:cs="Calibri"/>
          <w:sz w:val="22"/>
        </w:rPr>
        <w:t xml:space="preserve"> entre em contato com o profissional responsável pela área administrativa e contábil da sua CT para que seja realizada a devida análise do CNAE/CNPJ. </w:t>
      </w:r>
    </w:p>
    <w:p w14:paraId="19F06C8B" w14:textId="54336C03" w:rsidR="00A47742" w:rsidRPr="00DF2EAC" w:rsidRDefault="00A47742" w:rsidP="5E4FA515">
      <w:pPr>
        <w:ind w:left="142" w:right="140"/>
        <w:rPr>
          <w:rFonts w:ascii="Calibri" w:hAnsi="Calibri" w:cs="Calibri"/>
          <w:sz w:val="22"/>
        </w:rPr>
      </w:pPr>
      <w:r w:rsidRPr="00DF2EAC">
        <w:rPr>
          <w:rFonts w:ascii="Calibri" w:hAnsi="Calibri" w:cs="Calibri"/>
          <w:sz w:val="22"/>
        </w:rPr>
        <w:t xml:space="preserve">Juntamente com essa revisão, verifique também o </w:t>
      </w:r>
      <w:r w:rsidRPr="00DF2EAC">
        <w:rPr>
          <w:rFonts w:ascii="Calibri" w:hAnsi="Calibri" w:cs="Calibri"/>
          <w:b/>
          <w:bCs/>
          <w:sz w:val="22"/>
        </w:rPr>
        <w:t>Estatuto Social</w:t>
      </w:r>
      <w:r w:rsidRPr="00DF2EAC">
        <w:rPr>
          <w:rFonts w:ascii="Calibri" w:hAnsi="Calibri" w:cs="Calibri"/>
          <w:sz w:val="22"/>
        </w:rPr>
        <w:t xml:space="preserve">, os </w:t>
      </w:r>
      <w:r w:rsidRPr="00DF2EAC">
        <w:rPr>
          <w:rFonts w:ascii="Calibri" w:hAnsi="Calibri" w:cs="Calibri"/>
          <w:b/>
          <w:bCs/>
          <w:sz w:val="22"/>
        </w:rPr>
        <w:t>objetivos e as finalidades da entidade</w:t>
      </w:r>
      <w:r w:rsidRPr="00DF2EAC">
        <w:rPr>
          <w:rFonts w:ascii="Calibri" w:hAnsi="Calibri" w:cs="Calibri"/>
          <w:sz w:val="22"/>
        </w:rPr>
        <w:t>, para confirmar se está contemplada a modalidade de Comunidade Terapêutica, como por exemplo: “</w:t>
      </w:r>
      <w:r w:rsidR="00D85682" w:rsidRPr="00DF2EAC">
        <w:rPr>
          <w:rFonts w:ascii="Calibri" w:hAnsi="Calibri" w:cs="Calibri"/>
          <w:b/>
          <w:bCs/>
          <w:i/>
          <w:iCs/>
          <w:sz w:val="22"/>
        </w:rPr>
        <w:t>Oferecer acolhimento voluntário em comunidade terapêutica, em regime residencial transitório, a pessoas com problemas decorrentes do uso, abuso ou dependência de substâncias psicoativas, utilizando como principal instrumento terapêutico a convivência entre os pares, com vistas à abstinência, ao desenvolvimento pessoal e à reinserção social e econômica</w:t>
      </w:r>
      <w:r w:rsidRPr="00DF2EAC">
        <w:rPr>
          <w:rFonts w:ascii="Calibri" w:hAnsi="Calibri" w:cs="Calibri"/>
          <w:sz w:val="22"/>
        </w:rPr>
        <w:t xml:space="preserve">.” Ou texto similar a este.  Se não, faça também está inclusão ou alteração no Estatuto Social ao atualizar o seu CNAE/CNPJ. </w:t>
      </w:r>
      <w:r w:rsidR="000A338F" w:rsidRPr="00DF2EAC">
        <w:rPr>
          <w:rFonts w:ascii="Calibri" w:hAnsi="Calibri" w:cs="Calibri"/>
          <w:sz w:val="22"/>
        </w:rPr>
        <w:t>Se o estatuto tiver referência de “internação” ou “tratamento” recomendamos fortemente para rever seu estatuto o quanto antes, de forma a evitar desclassificação em Edital e riscos de a vigilância sanitária aplicar critérios diferentes da RDC ANVISA Nº29/2011.</w:t>
      </w:r>
    </w:p>
    <w:p w14:paraId="28F69E34" w14:textId="4AB9E08F" w:rsidR="00F66D8A" w:rsidRDefault="000A338F" w:rsidP="00F66D8A">
      <w:pPr>
        <w:ind w:left="142" w:right="140"/>
        <w:rPr>
          <w:rFonts w:ascii="Calibri" w:hAnsi="Calibri" w:cs="Calibri"/>
          <w:sz w:val="22"/>
        </w:rPr>
      </w:pPr>
      <w:r w:rsidRPr="00DF2EAC">
        <w:rPr>
          <w:rFonts w:ascii="Calibri" w:hAnsi="Calibri" w:cs="Calibri"/>
          <w:sz w:val="22"/>
        </w:rPr>
        <w:t xml:space="preserve">No caso de necessidade de alteração estatutária, </w:t>
      </w:r>
      <w:r w:rsidR="00F66D8A">
        <w:rPr>
          <w:rFonts w:ascii="Calibri" w:hAnsi="Calibri" w:cs="Calibri"/>
          <w:sz w:val="22"/>
        </w:rPr>
        <w:t xml:space="preserve">já verifique </w:t>
      </w:r>
      <w:r w:rsidRPr="00DF2EAC">
        <w:rPr>
          <w:rFonts w:ascii="Calibri" w:hAnsi="Calibri" w:cs="Calibri"/>
          <w:sz w:val="22"/>
        </w:rPr>
        <w:t>se outras cláusulas precisam ser adaptadas</w:t>
      </w:r>
      <w:r w:rsidR="00F66D8A">
        <w:rPr>
          <w:rFonts w:ascii="Calibri" w:hAnsi="Calibri" w:cs="Calibri"/>
          <w:sz w:val="22"/>
        </w:rPr>
        <w:t xml:space="preserve"> do Estatuto Social. Em especial, sugerimos </w:t>
      </w:r>
      <w:r w:rsidRPr="00DF2EAC">
        <w:rPr>
          <w:rFonts w:ascii="Calibri" w:hAnsi="Calibri" w:cs="Calibri"/>
          <w:sz w:val="22"/>
        </w:rPr>
        <w:t>quanto à destinação do patrimônio líquido em caso de dissolução</w:t>
      </w:r>
      <w:r w:rsidR="003A6862" w:rsidRPr="00DF2EAC">
        <w:rPr>
          <w:rFonts w:ascii="Calibri" w:hAnsi="Calibri" w:cs="Calibri"/>
          <w:sz w:val="22"/>
        </w:rPr>
        <w:t xml:space="preserve"> (encerramento das atividades)</w:t>
      </w:r>
      <w:r w:rsidRPr="00DF2EAC">
        <w:rPr>
          <w:rFonts w:ascii="Calibri" w:hAnsi="Calibri" w:cs="Calibri"/>
          <w:sz w:val="22"/>
        </w:rPr>
        <w:t xml:space="preserve">, </w:t>
      </w:r>
      <w:r w:rsidR="00F66D8A">
        <w:rPr>
          <w:rFonts w:ascii="Calibri" w:hAnsi="Calibri" w:cs="Calibri"/>
          <w:sz w:val="22"/>
        </w:rPr>
        <w:t xml:space="preserve">quando a CT é ou quer ser </w:t>
      </w:r>
      <w:r w:rsidRPr="00DF2EAC">
        <w:rPr>
          <w:rFonts w:ascii="Calibri" w:hAnsi="Calibri" w:cs="Calibri"/>
          <w:sz w:val="22"/>
        </w:rPr>
        <w:t xml:space="preserve">reconhecida como Entidade Beneficente (CEBAS), </w:t>
      </w:r>
      <w:r w:rsidR="00F66D8A">
        <w:rPr>
          <w:rFonts w:ascii="Calibri" w:hAnsi="Calibri" w:cs="Calibri"/>
          <w:sz w:val="22"/>
        </w:rPr>
        <w:t xml:space="preserve">para atender </w:t>
      </w:r>
      <w:r w:rsidR="00DD0A30" w:rsidRPr="00DF2EAC">
        <w:rPr>
          <w:rFonts w:ascii="Calibri" w:hAnsi="Calibri" w:cs="Calibri"/>
          <w:sz w:val="22"/>
        </w:rPr>
        <w:t>aos requisitos da Lei Complementar nº 187/2021</w:t>
      </w:r>
      <w:r w:rsidR="003A6862" w:rsidRPr="00DF2EAC">
        <w:rPr>
          <w:rFonts w:ascii="Calibri" w:hAnsi="Calibri" w:cs="Calibri"/>
          <w:sz w:val="22"/>
        </w:rPr>
        <w:t>. Ao final desta circular, transcrevemos o texto legal, para você avaliar os critérios e a sugestão de texto</w:t>
      </w:r>
      <w:r w:rsidR="00F66D8A">
        <w:rPr>
          <w:rFonts w:ascii="Calibri" w:hAnsi="Calibri" w:cs="Calibri"/>
          <w:sz w:val="22"/>
        </w:rPr>
        <w:t xml:space="preserve"> para este reconhecimento (*)</w:t>
      </w:r>
      <w:r w:rsidR="003A6862" w:rsidRPr="00DF2EAC">
        <w:rPr>
          <w:rFonts w:ascii="Calibri" w:hAnsi="Calibri" w:cs="Calibri"/>
          <w:sz w:val="22"/>
        </w:rPr>
        <w:t xml:space="preserve">. </w:t>
      </w:r>
    </w:p>
    <w:p w14:paraId="5A05E8F6" w14:textId="181FF66D" w:rsidR="000A338F" w:rsidRPr="00DF2EAC" w:rsidRDefault="000A338F" w:rsidP="00F66D8A">
      <w:pPr>
        <w:ind w:left="142" w:right="140"/>
        <w:rPr>
          <w:rFonts w:ascii="Calibri" w:hAnsi="Calibri" w:cs="Calibri"/>
          <w:sz w:val="22"/>
        </w:rPr>
      </w:pPr>
    </w:p>
    <w:p w14:paraId="3780D8E1" w14:textId="77777777" w:rsidR="00A47742" w:rsidRPr="00DF2EAC" w:rsidRDefault="00A47742" w:rsidP="5E4FA515">
      <w:pPr>
        <w:spacing w:before="0" w:after="0"/>
        <w:jc w:val="right"/>
        <w:rPr>
          <w:rFonts w:ascii="Calibri" w:hAnsi="Calibri" w:cs="Calibri"/>
          <w:sz w:val="22"/>
        </w:rPr>
      </w:pPr>
      <w:r w:rsidRPr="00DF2EAC">
        <w:rPr>
          <w:rFonts w:ascii="Calibri" w:hAnsi="Calibri" w:cs="Calibri"/>
          <w:sz w:val="22"/>
        </w:rPr>
        <w:t>Referências:</w:t>
      </w:r>
    </w:p>
    <w:p w14:paraId="650CF50C" w14:textId="77777777" w:rsidR="00A47742" w:rsidRPr="00F66D8A" w:rsidRDefault="00A47742" w:rsidP="5E4FA515">
      <w:pPr>
        <w:spacing w:before="0" w:after="0"/>
        <w:jc w:val="right"/>
        <w:rPr>
          <w:rFonts w:ascii="Calibri" w:hAnsi="Calibri" w:cs="Calibri"/>
          <w:sz w:val="20"/>
          <w:szCs w:val="20"/>
        </w:rPr>
      </w:pPr>
      <w:r w:rsidRPr="00F66D8A">
        <w:rPr>
          <w:rFonts w:ascii="Calibri" w:hAnsi="Calibri" w:cs="Calibri"/>
          <w:sz w:val="20"/>
          <w:szCs w:val="20"/>
        </w:rPr>
        <w:t>ANVISA – Nota Técnica nº 14/2025/SEI/GGTES/DIRE3/ANVISA.</w:t>
      </w:r>
    </w:p>
    <w:p w14:paraId="3D21A7E0" w14:textId="77777777" w:rsidR="00A47742" w:rsidRPr="00F66D8A" w:rsidRDefault="00A47742" w:rsidP="5E4FA515">
      <w:pPr>
        <w:spacing w:before="0" w:after="0"/>
        <w:jc w:val="right"/>
        <w:rPr>
          <w:rFonts w:ascii="Calibri" w:hAnsi="Calibri" w:cs="Calibri"/>
          <w:sz w:val="20"/>
          <w:szCs w:val="20"/>
        </w:rPr>
      </w:pPr>
      <w:r w:rsidRPr="00F66D8A">
        <w:rPr>
          <w:rFonts w:ascii="Calibri" w:hAnsi="Calibri" w:cs="Calibri"/>
          <w:sz w:val="20"/>
          <w:szCs w:val="20"/>
        </w:rPr>
        <w:t>DEPAD/MDS – Nota Técnica nº 5/2024.</w:t>
      </w:r>
    </w:p>
    <w:p w14:paraId="3613127F" w14:textId="03BE09E5" w:rsidR="00A47742" w:rsidRPr="00DF2EAC" w:rsidRDefault="00A47742" w:rsidP="00A47742">
      <w:pPr>
        <w:ind w:left="142" w:right="140"/>
        <w:jc w:val="center"/>
        <w:rPr>
          <w:rFonts w:ascii="Calibri" w:hAnsi="Calibri" w:cs="Calibri"/>
          <w:b/>
          <w:bCs/>
          <w:sz w:val="22"/>
        </w:rPr>
      </w:pPr>
      <w:r w:rsidRPr="00DF2EAC">
        <w:rPr>
          <w:rFonts w:ascii="Calibri" w:hAnsi="Calibri" w:cs="Calibri"/>
          <w:b/>
          <w:bCs/>
          <w:sz w:val="22"/>
        </w:rPr>
        <w:lastRenderedPageBreak/>
        <w:t>A seguir tabela com a recomendação e sugestão de CNAES</w:t>
      </w:r>
      <w:r w:rsidR="0060007F" w:rsidRPr="00DF2EAC">
        <w:rPr>
          <w:rFonts w:ascii="Calibri" w:hAnsi="Calibri" w:cs="Calibri"/>
          <w:b/>
          <w:bCs/>
          <w:sz w:val="22"/>
        </w:rPr>
        <w:t xml:space="preserve"> para CTs</w:t>
      </w:r>
      <w:r w:rsidR="00C36954" w:rsidRPr="00DF2EAC">
        <w:rPr>
          <w:rFonts w:ascii="Calibri" w:hAnsi="Calibri" w:cs="Calibri"/>
          <w:b/>
          <w:bCs/>
          <w:sz w:val="22"/>
        </w:rPr>
        <w:t>.</w:t>
      </w:r>
    </w:p>
    <w:tbl>
      <w:tblPr>
        <w:tblW w:w="9781" w:type="dxa"/>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273"/>
        <w:gridCol w:w="1276"/>
        <w:gridCol w:w="3827"/>
        <w:gridCol w:w="3405"/>
      </w:tblGrid>
      <w:tr w:rsidR="00A47742" w:rsidRPr="00743A6D" w14:paraId="512F8D9E" w14:textId="77777777" w:rsidTr="00C36954">
        <w:trPr>
          <w:tblHeader/>
          <w:tblCellSpacing w:w="15" w:type="dxa"/>
          <w:jc w:val="center"/>
        </w:trPr>
        <w:tc>
          <w:tcPr>
            <w:tcW w:w="1228" w:type="dxa"/>
            <w:shd w:val="clear" w:color="auto" w:fill="DDD9C3" w:themeFill="background2" w:themeFillShade="E6"/>
            <w:vAlign w:val="center"/>
            <w:hideMark/>
          </w:tcPr>
          <w:p w14:paraId="4C3833EF" w14:textId="77777777" w:rsidR="00A47742" w:rsidRPr="00C36954" w:rsidRDefault="00A47742" w:rsidP="00A47742">
            <w:pPr>
              <w:spacing w:after="0"/>
              <w:ind w:left="142" w:right="140"/>
              <w:jc w:val="center"/>
              <w:rPr>
                <w:rFonts w:asciiTheme="minorHAnsi" w:hAnsiTheme="minorHAnsi" w:cstheme="minorHAnsi"/>
                <w:b/>
                <w:bCs/>
                <w:sz w:val="20"/>
                <w:szCs w:val="20"/>
              </w:rPr>
            </w:pPr>
            <w:r w:rsidRPr="00C36954">
              <w:rPr>
                <w:rFonts w:asciiTheme="minorHAnsi" w:hAnsiTheme="minorHAnsi" w:cstheme="minorHAnsi"/>
                <w:b/>
                <w:bCs/>
                <w:sz w:val="20"/>
                <w:szCs w:val="20"/>
              </w:rPr>
              <w:t>Atividade</w:t>
            </w:r>
          </w:p>
        </w:tc>
        <w:tc>
          <w:tcPr>
            <w:tcW w:w="1246" w:type="dxa"/>
            <w:shd w:val="clear" w:color="auto" w:fill="DDD9C3" w:themeFill="background2" w:themeFillShade="E6"/>
            <w:vAlign w:val="center"/>
            <w:hideMark/>
          </w:tcPr>
          <w:p w14:paraId="232D296C" w14:textId="77777777" w:rsidR="00A47742" w:rsidRPr="00C36954" w:rsidRDefault="00A47742" w:rsidP="00A47742">
            <w:pPr>
              <w:spacing w:after="0"/>
              <w:ind w:left="142" w:right="140"/>
              <w:jc w:val="center"/>
              <w:rPr>
                <w:rFonts w:asciiTheme="minorHAnsi" w:hAnsiTheme="minorHAnsi" w:cstheme="minorHAnsi"/>
                <w:b/>
                <w:bCs/>
                <w:sz w:val="20"/>
                <w:szCs w:val="20"/>
              </w:rPr>
            </w:pPr>
            <w:r w:rsidRPr="00C36954">
              <w:rPr>
                <w:rFonts w:asciiTheme="minorHAnsi" w:hAnsiTheme="minorHAnsi" w:cstheme="minorHAnsi"/>
                <w:b/>
                <w:bCs/>
                <w:sz w:val="20"/>
                <w:szCs w:val="20"/>
              </w:rPr>
              <w:t>CNAE</w:t>
            </w:r>
          </w:p>
        </w:tc>
        <w:tc>
          <w:tcPr>
            <w:tcW w:w="3797" w:type="dxa"/>
            <w:shd w:val="clear" w:color="auto" w:fill="DDD9C3" w:themeFill="background2" w:themeFillShade="E6"/>
            <w:vAlign w:val="center"/>
            <w:hideMark/>
          </w:tcPr>
          <w:p w14:paraId="169AE6A9" w14:textId="77777777" w:rsidR="00A47742" w:rsidRPr="00C36954" w:rsidRDefault="00A47742" w:rsidP="00A47742">
            <w:pPr>
              <w:spacing w:after="0"/>
              <w:ind w:left="142" w:right="140"/>
              <w:jc w:val="center"/>
              <w:rPr>
                <w:rFonts w:asciiTheme="minorHAnsi" w:hAnsiTheme="minorHAnsi" w:cstheme="minorHAnsi"/>
                <w:b/>
                <w:bCs/>
                <w:sz w:val="20"/>
                <w:szCs w:val="20"/>
              </w:rPr>
            </w:pPr>
            <w:r w:rsidRPr="00C36954">
              <w:rPr>
                <w:rFonts w:asciiTheme="minorHAnsi" w:hAnsiTheme="minorHAnsi" w:cstheme="minorHAnsi"/>
                <w:b/>
                <w:bCs/>
                <w:sz w:val="20"/>
                <w:szCs w:val="20"/>
              </w:rPr>
              <w:t>Descrição</w:t>
            </w:r>
          </w:p>
        </w:tc>
        <w:tc>
          <w:tcPr>
            <w:tcW w:w="3360" w:type="dxa"/>
            <w:shd w:val="clear" w:color="auto" w:fill="DDD9C3" w:themeFill="background2" w:themeFillShade="E6"/>
            <w:vAlign w:val="center"/>
            <w:hideMark/>
          </w:tcPr>
          <w:p w14:paraId="4F8F8D60" w14:textId="77777777" w:rsidR="00A47742" w:rsidRPr="00C36954" w:rsidRDefault="00A47742" w:rsidP="00A47742">
            <w:pPr>
              <w:spacing w:after="0"/>
              <w:ind w:left="142" w:right="140"/>
              <w:jc w:val="center"/>
              <w:rPr>
                <w:rFonts w:asciiTheme="minorHAnsi" w:hAnsiTheme="minorHAnsi" w:cstheme="minorHAnsi"/>
                <w:b/>
                <w:bCs/>
                <w:sz w:val="20"/>
                <w:szCs w:val="20"/>
              </w:rPr>
            </w:pPr>
            <w:r w:rsidRPr="00C36954">
              <w:rPr>
                <w:rFonts w:asciiTheme="minorHAnsi" w:hAnsiTheme="minorHAnsi" w:cstheme="minorHAnsi"/>
                <w:b/>
                <w:bCs/>
                <w:sz w:val="20"/>
                <w:szCs w:val="20"/>
              </w:rPr>
              <w:t>Observação</w:t>
            </w:r>
          </w:p>
        </w:tc>
      </w:tr>
      <w:tr w:rsidR="00A47742" w:rsidRPr="00743A6D" w14:paraId="11909273" w14:textId="77777777" w:rsidTr="00C36954">
        <w:trPr>
          <w:tblCellSpacing w:w="15" w:type="dxa"/>
          <w:jc w:val="center"/>
        </w:trPr>
        <w:tc>
          <w:tcPr>
            <w:tcW w:w="1228" w:type="dxa"/>
            <w:shd w:val="clear" w:color="auto" w:fill="F2F2F2" w:themeFill="background1" w:themeFillShade="F2"/>
            <w:vAlign w:val="center"/>
            <w:hideMark/>
          </w:tcPr>
          <w:p w14:paraId="2858B5E6"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PRINCIPAL</w:t>
            </w:r>
          </w:p>
        </w:tc>
        <w:tc>
          <w:tcPr>
            <w:tcW w:w="1246" w:type="dxa"/>
            <w:vAlign w:val="center"/>
            <w:hideMark/>
          </w:tcPr>
          <w:p w14:paraId="6E4707AD" w14:textId="77777777" w:rsidR="00A47742" w:rsidRPr="00C36954" w:rsidRDefault="00A47742" w:rsidP="00054545">
            <w:pPr>
              <w:spacing w:before="0" w:after="0"/>
              <w:ind w:left="142" w:right="142"/>
              <w:jc w:val="center"/>
              <w:rPr>
                <w:rFonts w:asciiTheme="minorHAnsi" w:hAnsiTheme="minorHAnsi" w:cstheme="minorHAnsi"/>
                <w:sz w:val="20"/>
                <w:szCs w:val="20"/>
              </w:rPr>
            </w:pPr>
            <w:r w:rsidRPr="00C36954">
              <w:rPr>
                <w:rFonts w:asciiTheme="minorHAnsi" w:hAnsiTheme="minorHAnsi" w:cstheme="minorHAnsi"/>
                <w:b/>
                <w:bCs/>
                <w:sz w:val="20"/>
                <w:szCs w:val="20"/>
              </w:rPr>
              <w:t>8720-4/99</w:t>
            </w:r>
          </w:p>
        </w:tc>
        <w:tc>
          <w:tcPr>
            <w:tcW w:w="3797" w:type="dxa"/>
            <w:vAlign w:val="center"/>
            <w:hideMark/>
          </w:tcPr>
          <w:p w14:paraId="35FE70DC"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Atividades de assistência psicossocial e à saúde a portadores de distúrbios psíquicos, deficiência mental e dependência química não especificadas anteriormente</w:t>
            </w:r>
          </w:p>
        </w:tc>
        <w:tc>
          <w:tcPr>
            <w:tcW w:w="3360" w:type="dxa"/>
            <w:vAlign w:val="center"/>
            <w:hideMark/>
          </w:tcPr>
          <w:p w14:paraId="22D3CEA0" w14:textId="77777777" w:rsidR="00A47742"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 xml:space="preserve">Recomendado pela ANVISA </w:t>
            </w:r>
          </w:p>
          <w:p w14:paraId="7D3C68E2" w14:textId="1C2E22D1" w:rsidR="00886097" w:rsidRPr="00C36954" w:rsidRDefault="00886097" w:rsidP="00054545">
            <w:pPr>
              <w:spacing w:before="0" w:after="0"/>
              <w:ind w:left="142" w:right="142"/>
              <w:rPr>
                <w:rFonts w:asciiTheme="minorHAnsi" w:hAnsiTheme="minorHAnsi" w:cstheme="minorHAnsi"/>
                <w:sz w:val="20"/>
                <w:szCs w:val="20"/>
              </w:rPr>
            </w:pPr>
            <w:r>
              <w:rPr>
                <w:rFonts w:asciiTheme="minorHAnsi" w:hAnsiTheme="minorHAnsi" w:cstheme="minorHAnsi"/>
                <w:sz w:val="20"/>
                <w:szCs w:val="20"/>
              </w:rPr>
              <w:t>(</w:t>
            </w:r>
            <w:r w:rsidRPr="00886097">
              <w:rPr>
                <w:rFonts w:asciiTheme="minorHAnsi" w:hAnsiTheme="minorHAnsi" w:cstheme="minorHAnsi"/>
                <w:sz w:val="20"/>
                <w:szCs w:val="20"/>
              </w:rPr>
              <w:t>Nota Técnica nº 14/2025</w:t>
            </w:r>
            <w:r>
              <w:rPr>
                <w:rFonts w:asciiTheme="minorHAnsi" w:hAnsiTheme="minorHAnsi" w:cstheme="minorHAnsi"/>
                <w:sz w:val="20"/>
                <w:szCs w:val="20"/>
              </w:rPr>
              <w:t>)</w:t>
            </w:r>
          </w:p>
        </w:tc>
      </w:tr>
      <w:tr w:rsidR="00A47742" w:rsidRPr="00743A6D" w14:paraId="295E7388" w14:textId="77777777" w:rsidTr="00C36954">
        <w:trPr>
          <w:tblCellSpacing w:w="15" w:type="dxa"/>
          <w:jc w:val="center"/>
        </w:trPr>
        <w:tc>
          <w:tcPr>
            <w:tcW w:w="1228" w:type="dxa"/>
            <w:shd w:val="clear" w:color="auto" w:fill="FDE9D9" w:themeFill="accent6" w:themeFillTint="33"/>
            <w:vAlign w:val="center"/>
            <w:hideMark/>
          </w:tcPr>
          <w:p w14:paraId="724F126D"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Secundária</w:t>
            </w:r>
          </w:p>
        </w:tc>
        <w:tc>
          <w:tcPr>
            <w:tcW w:w="1246" w:type="dxa"/>
            <w:vAlign w:val="center"/>
            <w:hideMark/>
          </w:tcPr>
          <w:p w14:paraId="5E82D8D5" w14:textId="77777777" w:rsidR="00A47742" w:rsidRPr="00C36954" w:rsidRDefault="00A47742" w:rsidP="00054545">
            <w:pPr>
              <w:spacing w:before="0" w:after="0"/>
              <w:ind w:left="142" w:right="142"/>
              <w:jc w:val="center"/>
              <w:rPr>
                <w:rFonts w:asciiTheme="minorHAnsi" w:hAnsiTheme="minorHAnsi" w:cstheme="minorHAnsi"/>
                <w:sz w:val="20"/>
                <w:szCs w:val="20"/>
              </w:rPr>
            </w:pPr>
            <w:r w:rsidRPr="00C36954">
              <w:rPr>
                <w:rFonts w:asciiTheme="minorHAnsi" w:hAnsiTheme="minorHAnsi" w:cstheme="minorHAnsi"/>
                <w:b/>
                <w:bCs/>
                <w:sz w:val="20"/>
                <w:szCs w:val="20"/>
              </w:rPr>
              <w:t>8730-1/99</w:t>
            </w:r>
          </w:p>
        </w:tc>
        <w:tc>
          <w:tcPr>
            <w:tcW w:w="3797" w:type="dxa"/>
            <w:vAlign w:val="center"/>
            <w:hideMark/>
          </w:tcPr>
          <w:p w14:paraId="5CC53952"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Atividades de assistência social prestadas em residências coletivas e particulares não especificadas anteriormente</w:t>
            </w:r>
          </w:p>
        </w:tc>
        <w:tc>
          <w:tcPr>
            <w:tcW w:w="3360" w:type="dxa"/>
            <w:vAlign w:val="center"/>
            <w:hideMark/>
          </w:tcPr>
          <w:p w14:paraId="1534E5BE"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Caso a CT exerça algum serviço de assistência social residencial previsto no Estatuto. Exemplo: pós acolhimento, programa de reinserção social (Abrigo ou moradia assistida).</w:t>
            </w:r>
          </w:p>
        </w:tc>
      </w:tr>
      <w:tr w:rsidR="00A47742" w:rsidRPr="00743A6D" w14:paraId="28D35B00" w14:textId="77777777" w:rsidTr="00C36954">
        <w:trPr>
          <w:tblCellSpacing w:w="15" w:type="dxa"/>
          <w:jc w:val="center"/>
        </w:trPr>
        <w:tc>
          <w:tcPr>
            <w:tcW w:w="1228" w:type="dxa"/>
            <w:shd w:val="clear" w:color="auto" w:fill="FDE9D9" w:themeFill="accent6" w:themeFillTint="33"/>
            <w:vAlign w:val="center"/>
            <w:hideMark/>
          </w:tcPr>
          <w:p w14:paraId="2782E327"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Secundária</w:t>
            </w:r>
          </w:p>
        </w:tc>
        <w:tc>
          <w:tcPr>
            <w:tcW w:w="1246" w:type="dxa"/>
            <w:vAlign w:val="center"/>
            <w:hideMark/>
          </w:tcPr>
          <w:p w14:paraId="6351123A" w14:textId="77777777" w:rsidR="00A47742" w:rsidRPr="00C36954" w:rsidRDefault="00A47742" w:rsidP="00054545">
            <w:pPr>
              <w:spacing w:before="0" w:after="0"/>
              <w:ind w:left="142" w:right="142"/>
              <w:jc w:val="center"/>
              <w:rPr>
                <w:rFonts w:asciiTheme="minorHAnsi" w:hAnsiTheme="minorHAnsi" w:cstheme="minorHAnsi"/>
                <w:sz w:val="20"/>
                <w:szCs w:val="20"/>
              </w:rPr>
            </w:pPr>
            <w:r w:rsidRPr="00C36954">
              <w:rPr>
                <w:rFonts w:asciiTheme="minorHAnsi" w:hAnsiTheme="minorHAnsi" w:cstheme="minorHAnsi"/>
                <w:b/>
                <w:bCs/>
                <w:sz w:val="20"/>
                <w:szCs w:val="20"/>
              </w:rPr>
              <w:t>8800-6/00</w:t>
            </w:r>
          </w:p>
        </w:tc>
        <w:tc>
          <w:tcPr>
            <w:tcW w:w="3797" w:type="dxa"/>
            <w:vAlign w:val="center"/>
            <w:hideMark/>
          </w:tcPr>
          <w:p w14:paraId="38352AB7"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Serviços de assistência social sem alojamento</w:t>
            </w:r>
          </w:p>
        </w:tc>
        <w:tc>
          <w:tcPr>
            <w:tcW w:w="3360" w:type="dxa"/>
            <w:vAlign w:val="center"/>
            <w:hideMark/>
          </w:tcPr>
          <w:p w14:paraId="6AB47AAE"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Caso a CT ofereça serviço de apoio familiar, orientação, acompanhamento, reinserção e atendimentos sem residência.</w:t>
            </w:r>
          </w:p>
        </w:tc>
      </w:tr>
      <w:tr w:rsidR="00A47742" w:rsidRPr="00743A6D" w14:paraId="70105C24" w14:textId="77777777" w:rsidTr="00C36954">
        <w:trPr>
          <w:tblCellSpacing w:w="15" w:type="dxa"/>
          <w:jc w:val="center"/>
        </w:trPr>
        <w:tc>
          <w:tcPr>
            <w:tcW w:w="1228" w:type="dxa"/>
            <w:shd w:val="clear" w:color="auto" w:fill="FDE9D9" w:themeFill="accent6" w:themeFillTint="33"/>
            <w:vAlign w:val="center"/>
            <w:hideMark/>
          </w:tcPr>
          <w:p w14:paraId="4F56D728"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Secundária</w:t>
            </w:r>
          </w:p>
        </w:tc>
        <w:tc>
          <w:tcPr>
            <w:tcW w:w="1246" w:type="dxa"/>
            <w:vAlign w:val="center"/>
            <w:hideMark/>
          </w:tcPr>
          <w:p w14:paraId="5188F04C" w14:textId="77777777" w:rsidR="00A47742" w:rsidRPr="00C36954" w:rsidRDefault="00A47742" w:rsidP="00054545">
            <w:pPr>
              <w:spacing w:before="0" w:after="0"/>
              <w:ind w:left="142" w:right="142"/>
              <w:jc w:val="center"/>
              <w:rPr>
                <w:rFonts w:asciiTheme="minorHAnsi" w:hAnsiTheme="minorHAnsi" w:cstheme="minorHAnsi"/>
                <w:sz w:val="20"/>
                <w:szCs w:val="20"/>
              </w:rPr>
            </w:pPr>
            <w:r w:rsidRPr="00C36954">
              <w:rPr>
                <w:rFonts w:asciiTheme="minorHAnsi" w:hAnsiTheme="minorHAnsi" w:cstheme="minorHAnsi"/>
                <w:b/>
                <w:bCs/>
                <w:sz w:val="20"/>
                <w:szCs w:val="20"/>
              </w:rPr>
              <w:t>8599-6/99</w:t>
            </w:r>
          </w:p>
        </w:tc>
        <w:tc>
          <w:tcPr>
            <w:tcW w:w="3797" w:type="dxa"/>
            <w:vAlign w:val="center"/>
            <w:hideMark/>
          </w:tcPr>
          <w:p w14:paraId="0D777A7D" w14:textId="77777777" w:rsidR="00A47742" w:rsidRPr="00C36954" w:rsidRDefault="00A47742" w:rsidP="00054545">
            <w:pPr>
              <w:spacing w:before="0" w:after="0"/>
              <w:ind w:left="142" w:right="142"/>
              <w:rPr>
                <w:rFonts w:asciiTheme="minorHAnsi" w:hAnsiTheme="minorHAnsi" w:cstheme="minorHAnsi"/>
                <w:sz w:val="20"/>
                <w:szCs w:val="20"/>
              </w:rPr>
            </w:pPr>
            <w:r w:rsidRPr="00C36954">
              <w:rPr>
                <w:rFonts w:asciiTheme="minorHAnsi" w:hAnsiTheme="minorHAnsi" w:cstheme="minorHAnsi"/>
                <w:sz w:val="20"/>
                <w:szCs w:val="20"/>
              </w:rPr>
              <w:t>Outras atividades de ensino não especificadas anteriormente</w:t>
            </w:r>
          </w:p>
        </w:tc>
        <w:tc>
          <w:tcPr>
            <w:tcW w:w="3360" w:type="dxa"/>
            <w:vAlign w:val="center"/>
            <w:hideMark/>
          </w:tcPr>
          <w:p w14:paraId="3BA2CFF2" w14:textId="0D8E8C47" w:rsidR="00A47742" w:rsidRPr="00C36954" w:rsidRDefault="0060007F" w:rsidP="00054545">
            <w:pPr>
              <w:spacing w:before="0" w:after="0"/>
              <w:ind w:left="142" w:right="142"/>
              <w:rPr>
                <w:rFonts w:asciiTheme="minorHAnsi" w:hAnsiTheme="minorHAnsi" w:cstheme="minorHAnsi"/>
                <w:sz w:val="20"/>
                <w:szCs w:val="20"/>
              </w:rPr>
            </w:pPr>
            <w:r>
              <w:rPr>
                <w:rFonts w:asciiTheme="minorHAnsi" w:hAnsiTheme="minorHAnsi" w:cstheme="minorHAnsi"/>
                <w:sz w:val="20"/>
                <w:szCs w:val="20"/>
              </w:rPr>
              <w:t xml:space="preserve">Caso a CT </w:t>
            </w:r>
            <w:r w:rsidR="00A47742" w:rsidRPr="00C36954">
              <w:rPr>
                <w:rFonts w:asciiTheme="minorHAnsi" w:hAnsiTheme="minorHAnsi" w:cstheme="minorHAnsi"/>
                <w:sz w:val="20"/>
                <w:szCs w:val="20"/>
              </w:rPr>
              <w:t xml:space="preserve">ações de prevenção </w:t>
            </w:r>
            <w:r w:rsidR="00281369">
              <w:rPr>
                <w:rFonts w:asciiTheme="minorHAnsi" w:hAnsiTheme="minorHAnsi" w:cstheme="minorHAnsi"/>
                <w:sz w:val="20"/>
                <w:szCs w:val="20"/>
              </w:rPr>
              <w:t xml:space="preserve">que </w:t>
            </w:r>
            <w:r w:rsidR="00A47742" w:rsidRPr="00C36954">
              <w:rPr>
                <w:rFonts w:asciiTheme="minorHAnsi" w:hAnsiTheme="minorHAnsi" w:cstheme="minorHAnsi"/>
                <w:sz w:val="20"/>
                <w:szCs w:val="20"/>
              </w:rPr>
              <w:t>forem desenvolvidas por palestras, oficinas, cursos e atividades educativas dirigidas ao público.</w:t>
            </w:r>
          </w:p>
        </w:tc>
      </w:tr>
    </w:tbl>
    <w:p w14:paraId="462F8683" w14:textId="77777777" w:rsidR="004B153F" w:rsidRPr="00AF5C7B" w:rsidRDefault="004B153F">
      <w:pPr>
        <w:rPr>
          <w:sz w:val="8"/>
          <w:szCs w:val="6"/>
        </w:rPr>
      </w:pPr>
    </w:p>
    <w:p w14:paraId="2AD3B7BA" w14:textId="79E1C6C4" w:rsidR="00AF5C7B" w:rsidRDefault="004B153F" w:rsidP="00AF5C7B">
      <w:pPr>
        <w:jc w:val="center"/>
        <w:rPr>
          <w:b/>
          <w:bCs/>
        </w:rPr>
      </w:pPr>
      <w:r w:rsidRPr="00AF5C7B">
        <w:rPr>
          <w:b/>
          <w:bCs/>
        </w:rPr>
        <w:t>Exemplo de CNPJ/CNAE</w:t>
      </w:r>
      <w:r w:rsidR="00AF5C7B" w:rsidRPr="00AF5C7B">
        <w:rPr>
          <w:b/>
          <w:bCs/>
        </w:rPr>
        <w:t xml:space="preserve"> (Somente para fins didáticos):</w:t>
      </w:r>
    </w:p>
    <w:p w14:paraId="0AD09723" w14:textId="173C2846" w:rsidR="00207174" w:rsidRDefault="00207174" w:rsidP="00AF5C7B">
      <w:pPr>
        <w:jc w:val="center"/>
        <w:rPr>
          <w:rFonts w:ascii="Calibri" w:hAnsi="Calibri" w:cs="Calibri"/>
          <w:sz w:val="22"/>
        </w:rPr>
      </w:pPr>
      <w:r w:rsidRPr="00207174">
        <w:rPr>
          <w:noProof/>
        </w:rPr>
        <w:drawing>
          <wp:inline distT="0" distB="0" distL="0" distR="0" wp14:anchorId="3F61133E" wp14:editId="25ED4A3E">
            <wp:extent cx="3874351" cy="3683000"/>
            <wp:effectExtent l="0" t="0" r="0" b="0"/>
            <wp:docPr id="9710033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003337" name=""/>
                    <pic:cNvPicPr/>
                  </pic:nvPicPr>
                  <pic:blipFill>
                    <a:blip r:embed="rId11"/>
                    <a:stretch>
                      <a:fillRect/>
                    </a:stretch>
                  </pic:blipFill>
                  <pic:spPr>
                    <a:xfrm>
                      <a:off x="0" y="0"/>
                      <a:ext cx="3986513" cy="3789623"/>
                    </a:xfrm>
                    <a:prstGeom prst="rect">
                      <a:avLst/>
                    </a:prstGeom>
                  </pic:spPr>
                </pic:pic>
              </a:graphicData>
            </a:graphic>
          </wp:inline>
        </w:drawing>
      </w:r>
    </w:p>
    <w:p w14:paraId="7F42CDDD" w14:textId="6DCAF6A4" w:rsidR="00A47742" w:rsidRPr="0097710F" w:rsidRDefault="00A47742" w:rsidP="00207174">
      <w:pPr>
        <w:spacing w:before="0" w:after="0"/>
        <w:ind w:left="142" w:right="142"/>
        <w:jc w:val="right"/>
        <w:rPr>
          <w:rFonts w:ascii="Calibri" w:hAnsi="Calibri" w:cs="Calibri"/>
          <w:i/>
          <w:iCs/>
          <w:sz w:val="22"/>
        </w:rPr>
      </w:pPr>
      <w:r w:rsidRPr="72AFE333">
        <w:rPr>
          <w:rFonts w:ascii="Calibri" w:hAnsi="Calibri" w:cs="Calibri"/>
          <w:i/>
          <w:iCs/>
          <w:sz w:val="22"/>
        </w:rPr>
        <w:t>Cruz Azul no Brasil</w:t>
      </w:r>
    </w:p>
    <w:p w14:paraId="40E0814F" w14:textId="77777777" w:rsidR="00A47742" w:rsidRDefault="00A47742" w:rsidP="5E4FA515">
      <w:pPr>
        <w:spacing w:before="0" w:after="0"/>
        <w:ind w:left="142" w:right="142"/>
        <w:jc w:val="right"/>
        <w:rPr>
          <w:rFonts w:ascii="Calibri" w:hAnsi="Calibri" w:cs="Calibri"/>
          <w:i/>
          <w:iCs/>
          <w:sz w:val="22"/>
        </w:rPr>
      </w:pPr>
      <w:r w:rsidRPr="5E4FA515">
        <w:rPr>
          <w:rFonts w:ascii="Calibri" w:hAnsi="Calibri" w:cs="Calibri"/>
          <w:i/>
          <w:iCs/>
          <w:sz w:val="22"/>
        </w:rPr>
        <w:t>Assessoria às Comunidades Terapêuticas</w:t>
      </w:r>
    </w:p>
    <w:p w14:paraId="18721812" w14:textId="7C7F1530" w:rsidR="00DD0A30" w:rsidRDefault="00DD0A30" w:rsidP="5E4FA515">
      <w:pPr>
        <w:spacing w:before="0" w:after="0"/>
        <w:ind w:left="142" w:right="142"/>
        <w:jc w:val="right"/>
        <w:rPr>
          <w:rFonts w:ascii="Calibri" w:hAnsi="Calibri" w:cs="Calibri"/>
          <w:i/>
          <w:iCs/>
          <w:sz w:val="22"/>
        </w:rPr>
      </w:pPr>
      <w:r w:rsidRPr="5E4FA515">
        <w:rPr>
          <w:rFonts w:ascii="Calibri" w:hAnsi="Calibri" w:cs="Calibri"/>
          <w:i/>
          <w:iCs/>
          <w:sz w:val="22"/>
        </w:rPr>
        <w:t>Fábio Morástico Ramos</w:t>
      </w:r>
    </w:p>
    <w:p w14:paraId="5EEDF33E" w14:textId="48B8BDB4" w:rsidR="00392741" w:rsidRDefault="00A47742" w:rsidP="00AF5C7B">
      <w:pPr>
        <w:spacing w:before="0" w:after="0"/>
        <w:ind w:left="142" w:right="142"/>
        <w:jc w:val="right"/>
        <w:rPr>
          <w:rFonts w:ascii="Calibri" w:hAnsi="Calibri" w:cs="Calibri"/>
          <w:i/>
          <w:iCs/>
          <w:sz w:val="22"/>
        </w:rPr>
      </w:pPr>
      <w:r w:rsidRPr="72AFE333">
        <w:rPr>
          <w:rFonts w:ascii="Calibri" w:hAnsi="Calibri" w:cs="Calibri"/>
          <w:i/>
          <w:iCs/>
          <w:sz w:val="22"/>
        </w:rPr>
        <w:t xml:space="preserve">Blumenau, </w:t>
      </w:r>
      <w:r w:rsidR="004D2838">
        <w:rPr>
          <w:rFonts w:ascii="Calibri" w:hAnsi="Calibri" w:cs="Calibri"/>
          <w:i/>
          <w:iCs/>
          <w:sz w:val="22"/>
        </w:rPr>
        <w:t>10</w:t>
      </w:r>
      <w:r w:rsidRPr="72AFE333">
        <w:rPr>
          <w:rFonts w:ascii="Calibri" w:hAnsi="Calibri" w:cs="Calibri"/>
          <w:i/>
          <w:iCs/>
          <w:sz w:val="22"/>
        </w:rPr>
        <w:t>/2026</w:t>
      </w:r>
      <w:r w:rsidR="00AF5C7B">
        <w:rPr>
          <w:rFonts w:ascii="Calibri" w:hAnsi="Calibri" w:cs="Calibri"/>
          <w:i/>
          <w:iCs/>
          <w:sz w:val="22"/>
        </w:rPr>
        <w:t>.</w:t>
      </w:r>
    </w:p>
    <w:p w14:paraId="7464C2F1" w14:textId="77777777" w:rsidR="003A6862" w:rsidRDefault="003A6862" w:rsidP="00AF5C7B">
      <w:pPr>
        <w:spacing w:before="0" w:after="0"/>
        <w:ind w:left="142" w:right="142"/>
        <w:jc w:val="right"/>
        <w:rPr>
          <w:rFonts w:ascii="Calibri" w:hAnsi="Calibri" w:cs="Calibri"/>
          <w:i/>
          <w:iCs/>
          <w:sz w:val="22"/>
        </w:rPr>
      </w:pPr>
    </w:p>
    <w:p w14:paraId="7E31810E" w14:textId="77777777" w:rsidR="003A6862" w:rsidRDefault="003A6862" w:rsidP="00AF5C7B">
      <w:pPr>
        <w:spacing w:before="0" w:after="0"/>
        <w:ind w:left="142" w:right="142"/>
        <w:jc w:val="right"/>
        <w:rPr>
          <w:rFonts w:ascii="Calibri" w:hAnsi="Calibri" w:cs="Calibri"/>
          <w:i/>
          <w:iCs/>
          <w:sz w:val="22"/>
        </w:rPr>
      </w:pPr>
    </w:p>
    <w:p w14:paraId="557470F7" w14:textId="77777777" w:rsidR="00F02A65" w:rsidRDefault="00F66D8A" w:rsidP="003A6862">
      <w:pPr>
        <w:spacing w:before="0" w:after="0"/>
        <w:ind w:left="142" w:right="142"/>
        <w:jc w:val="center"/>
        <w:rPr>
          <w:rFonts w:ascii="Calibri" w:hAnsi="Calibri" w:cs="Calibri"/>
          <w:b/>
          <w:bCs/>
          <w:i/>
          <w:iCs/>
          <w:sz w:val="22"/>
        </w:rPr>
      </w:pPr>
      <w:r>
        <w:rPr>
          <w:rFonts w:ascii="Calibri" w:hAnsi="Calibri" w:cs="Calibri"/>
          <w:sz w:val="22"/>
        </w:rPr>
        <w:t>(*)</w:t>
      </w:r>
      <w:r>
        <w:rPr>
          <w:rFonts w:ascii="Calibri" w:hAnsi="Calibri" w:cs="Calibri"/>
          <w:sz w:val="22"/>
        </w:rPr>
        <w:t xml:space="preserve"> </w:t>
      </w:r>
      <w:r w:rsidR="003A6862" w:rsidRPr="00DF2EAC">
        <w:rPr>
          <w:rFonts w:ascii="Calibri" w:hAnsi="Calibri" w:cs="Calibri"/>
          <w:b/>
          <w:bCs/>
          <w:i/>
          <w:iCs/>
          <w:sz w:val="22"/>
        </w:rPr>
        <w:t>ADEQUAÇÃO DO ESTATUTO SOCIAL DA CT</w:t>
      </w:r>
    </w:p>
    <w:p w14:paraId="475E3EA0" w14:textId="6F1E9522" w:rsidR="003A6862" w:rsidRPr="00DF2EAC" w:rsidRDefault="003A6862" w:rsidP="003A6862">
      <w:pPr>
        <w:spacing w:before="0" w:after="0"/>
        <w:ind w:left="142" w:right="142"/>
        <w:jc w:val="center"/>
        <w:rPr>
          <w:rFonts w:ascii="Calibri" w:hAnsi="Calibri" w:cs="Calibri"/>
          <w:b/>
          <w:bCs/>
          <w:i/>
          <w:iCs/>
          <w:sz w:val="22"/>
        </w:rPr>
      </w:pPr>
      <w:r w:rsidRPr="00DF2EAC">
        <w:rPr>
          <w:rFonts w:ascii="Calibri" w:hAnsi="Calibri" w:cs="Calibri"/>
          <w:b/>
          <w:bCs/>
          <w:i/>
          <w:iCs/>
          <w:sz w:val="22"/>
        </w:rPr>
        <w:t>PARA FINS DE CERTIFICADO DE ENTIDADE BENEFICENTE</w:t>
      </w:r>
      <w:r w:rsidR="00F02A65">
        <w:rPr>
          <w:rFonts w:ascii="Calibri" w:hAnsi="Calibri" w:cs="Calibri"/>
          <w:b/>
          <w:bCs/>
          <w:i/>
          <w:iCs/>
          <w:sz w:val="22"/>
        </w:rPr>
        <w:t xml:space="preserve"> (CEBAS)</w:t>
      </w:r>
      <w:r w:rsidRPr="00DF2EAC">
        <w:rPr>
          <w:rFonts w:ascii="Calibri" w:hAnsi="Calibri" w:cs="Calibri"/>
          <w:b/>
          <w:bCs/>
          <w:i/>
          <w:iCs/>
          <w:sz w:val="22"/>
        </w:rPr>
        <w:t>.</w:t>
      </w:r>
      <w:r w:rsidR="00F02A65">
        <w:rPr>
          <w:rFonts w:ascii="Calibri" w:hAnsi="Calibri" w:cs="Calibri"/>
          <w:b/>
          <w:bCs/>
          <w:i/>
          <w:iCs/>
          <w:sz w:val="22"/>
        </w:rPr>
        <w:t xml:space="preserve"> </w:t>
      </w:r>
    </w:p>
    <w:p w14:paraId="5D9EA0D4" w14:textId="589781DF" w:rsidR="003A6862" w:rsidRPr="00DF2EAC" w:rsidRDefault="003A6862" w:rsidP="003A6862">
      <w:pPr>
        <w:spacing w:before="0" w:after="0"/>
        <w:ind w:left="142" w:right="142"/>
        <w:jc w:val="center"/>
        <w:rPr>
          <w:rFonts w:ascii="Calibri" w:hAnsi="Calibri" w:cs="Calibri"/>
          <w:b/>
          <w:bCs/>
          <w:i/>
          <w:iCs/>
          <w:sz w:val="22"/>
        </w:rPr>
      </w:pPr>
      <w:r w:rsidRPr="00DF2EAC">
        <w:rPr>
          <w:rFonts w:ascii="Calibri" w:hAnsi="Calibri" w:cs="Calibri"/>
          <w:b/>
          <w:bCs/>
          <w:i/>
          <w:iCs/>
          <w:sz w:val="22"/>
        </w:rPr>
        <w:t xml:space="preserve"> </w:t>
      </w:r>
    </w:p>
    <w:p w14:paraId="54CD2AE6" w14:textId="4184A1D6" w:rsidR="00DF2EAC" w:rsidRPr="00DF2EAC" w:rsidRDefault="00DF2EAC" w:rsidP="003A6862">
      <w:pPr>
        <w:ind w:left="142" w:right="140"/>
        <w:rPr>
          <w:rFonts w:ascii="Calibri" w:hAnsi="Calibri" w:cs="Calibri"/>
          <w:sz w:val="22"/>
        </w:rPr>
      </w:pPr>
      <w:r w:rsidRPr="00DF2EAC">
        <w:rPr>
          <w:rFonts w:ascii="Calibri" w:hAnsi="Calibri" w:cs="Calibri"/>
          <w:sz w:val="22"/>
        </w:rPr>
        <w:t xml:space="preserve">Segue </w:t>
      </w:r>
      <w:r w:rsidR="003A6862" w:rsidRPr="00DF2EAC">
        <w:rPr>
          <w:rFonts w:ascii="Calibri" w:hAnsi="Calibri" w:cs="Calibri"/>
          <w:sz w:val="22"/>
        </w:rPr>
        <w:t xml:space="preserve">orientação quanto alteração Estatutária para fins de renovação ou de pedido novo de reconhecimento </w:t>
      </w:r>
      <w:r w:rsidR="003A6862" w:rsidRPr="00DF2EAC">
        <w:rPr>
          <w:rFonts w:ascii="Calibri" w:hAnsi="Calibri" w:cs="Calibri"/>
          <w:sz w:val="22"/>
        </w:rPr>
        <w:t xml:space="preserve">como Entidade Beneficente (CEBAS), </w:t>
      </w:r>
      <w:r w:rsidRPr="00DF2EAC">
        <w:rPr>
          <w:rFonts w:ascii="Calibri" w:hAnsi="Calibri" w:cs="Calibri"/>
          <w:sz w:val="22"/>
        </w:rPr>
        <w:t xml:space="preserve">para atender </w:t>
      </w:r>
      <w:r w:rsidR="003A6862" w:rsidRPr="00DF2EAC">
        <w:rPr>
          <w:rFonts w:ascii="Calibri" w:hAnsi="Calibri" w:cs="Calibri"/>
          <w:sz w:val="22"/>
        </w:rPr>
        <w:t>aos requisitos da Lei Complementar nº 187/2021</w:t>
      </w:r>
      <w:r w:rsidRPr="00DF2EAC">
        <w:rPr>
          <w:rFonts w:ascii="Calibri" w:hAnsi="Calibri" w:cs="Calibri"/>
          <w:sz w:val="22"/>
        </w:rPr>
        <w:t>, no caso do estatuto atual não contemplar</w:t>
      </w:r>
      <w:r w:rsidR="003A6862" w:rsidRPr="00DF2EAC">
        <w:rPr>
          <w:rFonts w:ascii="Calibri" w:hAnsi="Calibri" w:cs="Calibri"/>
          <w:sz w:val="22"/>
        </w:rPr>
        <w:t xml:space="preserve">. </w:t>
      </w:r>
      <w:r w:rsidR="003A6862" w:rsidRPr="00DF2EAC">
        <w:rPr>
          <w:rFonts w:ascii="Calibri" w:hAnsi="Calibri" w:cs="Calibri"/>
          <w:sz w:val="22"/>
        </w:rPr>
        <w:t xml:space="preserve"> </w:t>
      </w:r>
    </w:p>
    <w:p w14:paraId="152F435E" w14:textId="633A75FC" w:rsidR="003A6862" w:rsidRPr="00DF2EAC" w:rsidRDefault="003A6862" w:rsidP="003A6862">
      <w:pPr>
        <w:ind w:left="142" w:right="140"/>
        <w:rPr>
          <w:rFonts w:ascii="Calibri" w:hAnsi="Calibri" w:cs="Calibri"/>
          <w:sz w:val="22"/>
        </w:rPr>
      </w:pPr>
      <w:r w:rsidRPr="00DF2EAC">
        <w:rPr>
          <w:rFonts w:ascii="Calibri" w:hAnsi="Calibri" w:cs="Calibri"/>
          <w:sz w:val="22"/>
        </w:rPr>
        <w:t xml:space="preserve">Abaixo o texto legal, para as CTs obterem a sua certificação, e conforme for, alterarem o estatuto </w:t>
      </w:r>
      <w:r w:rsidRPr="00DF2EAC">
        <w:rPr>
          <w:rFonts w:ascii="Calibri" w:hAnsi="Calibri" w:cs="Calibri"/>
          <w:b/>
          <w:bCs/>
          <w:sz w:val="22"/>
        </w:rPr>
        <w:t>quanto a destinação do patrimônio, bens, em caso de encerramento de atividades</w:t>
      </w:r>
      <w:r w:rsidRPr="00DF2EAC">
        <w:rPr>
          <w:rFonts w:ascii="Calibri" w:hAnsi="Calibri" w:cs="Calibri"/>
          <w:sz w:val="22"/>
        </w:rPr>
        <w:t>.</w:t>
      </w:r>
    </w:p>
    <w:p w14:paraId="513817C8" w14:textId="77777777" w:rsidR="003A6862" w:rsidRPr="00F02A65" w:rsidRDefault="003A6862" w:rsidP="003A6862">
      <w:pPr>
        <w:ind w:left="450" w:right="360"/>
        <w:rPr>
          <w:rFonts w:ascii="Calibri" w:hAnsi="Calibri" w:cs="Calibri"/>
          <w:i/>
          <w:iCs/>
          <w:sz w:val="22"/>
        </w:rPr>
      </w:pPr>
      <w:r w:rsidRPr="00F02A65">
        <w:rPr>
          <w:rFonts w:ascii="Calibri" w:hAnsi="Calibri" w:cs="Calibri"/>
          <w:i/>
          <w:iCs/>
          <w:sz w:val="22"/>
        </w:rPr>
        <w:t>“Art. 3º Farão jus à imunidade de que trata o § 7º do art. 195 da Constituição Federal as entidades beneficentes que atuem nas áreas da saúde, da educação e da assistência social, certificadas nos termos desta Lei Complementar, e que atendam, cumulativamente, aos seguintes requisitos:</w:t>
      </w:r>
    </w:p>
    <w:p w14:paraId="6FF53B0E" w14:textId="77777777" w:rsidR="003A6862" w:rsidRPr="00F02A65" w:rsidRDefault="003A6862" w:rsidP="003A6862">
      <w:pPr>
        <w:ind w:left="450" w:right="360"/>
        <w:rPr>
          <w:rFonts w:ascii="Calibri" w:hAnsi="Calibri" w:cs="Calibri"/>
          <w:i/>
          <w:iCs/>
          <w:sz w:val="22"/>
        </w:rPr>
      </w:pPr>
      <w:bookmarkStart w:id="0" w:name="art3i"/>
      <w:bookmarkEnd w:id="0"/>
      <w:r w:rsidRPr="00F02A65">
        <w:rPr>
          <w:rFonts w:ascii="Calibri" w:hAnsi="Calibri" w:cs="Calibri"/>
          <w:i/>
          <w:iCs/>
          <w:sz w:val="22"/>
        </w:rPr>
        <w:t>I - não percebam seus dirigentes estatutários, conselheiros, associados, instituidores ou benfeitores remuneração, vantagens ou benefícios, direta ou indiretamente, por qualquer forma ou título, em razão das competências, das funções ou das atividades que lhes sejam atribuídas pelos respectivos atos constitutivos;</w:t>
      </w:r>
    </w:p>
    <w:p w14:paraId="2DE77B67" w14:textId="77777777" w:rsidR="003A6862" w:rsidRPr="00F02A65" w:rsidRDefault="003A6862" w:rsidP="003A6862">
      <w:pPr>
        <w:ind w:left="450" w:right="360"/>
        <w:rPr>
          <w:rFonts w:ascii="Calibri" w:hAnsi="Calibri" w:cs="Calibri"/>
          <w:i/>
          <w:iCs/>
          <w:sz w:val="22"/>
        </w:rPr>
      </w:pPr>
      <w:bookmarkStart w:id="1" w:name="art3ii"/>
      <w:bookmarkEnd w:id="1"/>
      <w:r w:rsidRPr="00F02A65">
        <w:rPr>
          <w:rFonts w:ascii="Calibri" w:hAnsi="Calibri" w:cs="Calibri"/>
          <w:i/>
          <w:iCs/>
          <w:sz w:val="22"/>
        </w:rPr>
        <w:t>II - apliquem suas rendas, seus recursos e eventual superávit integralmente no território nacional, na manutenção e no desenvolvimento de seus objetivos institucionais;</w:t>
      </w:r>
    </w:p>
    <w:p w14:paraId="2475E6E0" w14:textId="77777777" w:rsidR="003A6862" w:rsidRPr="00F02A65" w:rsidRDefault="003A6862" w:rsidP="003A6862">
      <w:pPr>
        <w:ind w:left="450" w:right="360"/>
        <w:rPr>
          <w:rFonts w:ascii="Calibri" w:hAnsi="Calibri" w:cs="Calibri"/>
          <w:i/>
          <w:iCs/>
          <w:sz w:val="22"/>
        </w:rPr>
      </w:pPr>
      <w:bookmarkStart w:id="2" w:name="art3iii"/>
      <w:bookmarkEnd w:id="2"/>
      <w:r w:rsidRPr="00F02A65">
        <w:rPr>
          <w:rFonts w:ascii="Calibri" w:hAnsi="Calibri" w:cs="Calibri"/>
          <w:i/>
          <w:iCs/>
          <w:sz w:val="22"/>
        </w:rPr>
        <w:t>III - apresentem certidão negativa ou certidão positiva com efeito de negativa de débitos relativos aos tributos administrados pela Secretaria Especial da Receita Federal do Brasil e pela Procuradoria-Geral da Fazenda Nacional, bem como comprovação de regularidade do Fundo de Garantia do Tempo de Serviço (FGTS);</w:t>
      </w:r>
    </w:p>
    <w:p w14:paraId="5A26EBA7" w14:textId="77777777" w:rsidR="003A6862" w:rsidRPr="00F02A65" w:rsidRDefault="003A6862" w:rsidP="003A6862">
      <w:pPr>
        <w:ind w:left="450" w:right="360"/>
        <w:rPr>
          <w:rFonts w:ascii="Calibri" w:hAnsi="Calibri" w:cs="Calibri"/>
          <w:i/>
          <w:iCs/>
          <w:sz w:val="22"/>
        </w:rPr>
      </w:pPr>
      <w:bookmarkStart w:id="3" w:name="art3iv"/>
      <w:bookmarkEnd w:id="3"/>
      <w:r w:rsidRPr="00F02A65">
        <w:rPr>
          <w:rFonts w:ascii="Calibri" w:hAnsi="Calibri" w:cs="Calibri"/>
          <w:i/>
          <w:iCs/>
          <w:sz w:val="22"/>
        </w:rPr>
        <w:t>IV - mantenham escrituração contábil regular que registre as receitas e as despesas, bem como o registro em gratuidade, de forma segregada, em consonância com as normas do Conselho Federal de Contabilidade e com a legislação fiscal em vigor;</w:t>
      </w:r>
    </w:p>
    <w:p w14:paraId="222B3C10" w14:textId="77777777" w:rsidR="003A6862" w:rsidRPr="00F02A65" w:rsidRDefault="003A6862" w:rsidP="003A6862">
      <w:pPr>
        <w:ind w:left="450" w:right="360"/>
        <w:rPr>
          <w:sz w:val="22"/>
        </w:rPr>
      </w:pPr>
      <w:bookmarkStart w:id="4" w:name="art3v"/>
      <w:bookmarkEnd w:id="4"/>
      <w:r w:rsidRPr="00F02A65">
        <w:rPr>
          <w:rFonts w:ascii="Calibri" w:hAnsi="Calibri" w:cs="Calibri"/>
          <w:i/>
          <w:iCs/>
          <w:sz w:val="22"/>
        </w:rPr>
        <w:t>V - não distribuam a seus conselheiros, associados, instituidores ou benfeitores seus resultados, dividendos, bonificações, participações ou parcelas do seu patrimônio, sob qualquer forma ou pretexto, e, na hipótese de prestação de serviços a terceiros, públicos ou privados, com ou sem cessão de mão de obra, não transfiram a esses terceiros os benefícios relativos à imunidade prevista no § 7º do art. 195 da Constituição Federal;</w:t>
      </w:r>
    </w:p>
    <w:p w14:paraId="6FABF5D8" w14:textId="77777777" w:rsidR="003A6862" w:rsidRPr="00F02A65" w:rsidRDefault="003A6862" w:rsidP="003A6862">
      <w:pPr>
        <w:ind w:left="450" w:right="360"/>
        <w:rPr>
          <w:rFonts w:ascii="Calibri" w:hAnsi="Calibri" w:cs="Calibri"/>
          <w:i/>
          <w:iCs/>
          <w:sz w:val="22"/>
        </w:rPr>
      </w:pPr>
      <w:bookmarkStart w:id="5" w:name="art3vi"/>
      <w:bookmarkEnd w:id="5"/>
      <w:r w:rsidRPr="00F02A65">
        <w:rPr>
          <w:rFonts w:ascii="Calibri" w:hAnsi="Calibri" w:cs="Calibri"/>
          <w:i/>
          <w:iCs/>
          <w:sz w:val="22"/>
        </w:rPr>
        <w:t>VI - conservem, pelo prazo de 10 (dez) anos, contado da data de emissão, os documentos que comprovem a origem e o registro de seus recursos e os relativos a atos ou a operações realizadas que impliquem modificação da situação patrimonial;</w:t>
      </w:r>
    </w:p>
    <w:p w14:paraId="33035CFA" w14:textId="77777777" w:rsidR="003A6862" w:rsidRPr="00F02A65" w:rsidRDefault="003A6862" w:rsidP="003A6862">
      <w:pPr>
        <w:ind w:left="450" w:right="360"/>
        <w:rPr>
          <w:rFonts w:ascii="Calibri" w:hAnsi="Calibri" w:cs="Calibri"/>
          <w:i/>
          <w:iCs/>
          <w:sz w:val="22"/>
        </w:rPr>
      </w:pPr>
      <w:bookmarkStart w:id="6" w:name="art3vii"/>
      <w:bookmarkEnd w:id="6"/>
      <w:r w:rsidRPr="00F02A65">
        <w:rPr>
          <w:rFonts w:ascii="Calibri" w:hAnsi="Calibri" w:cs="Calibri"/>
          <w:i/>
          <w:iCs/>
          <w:sz w:val="22"/>
        </w:rPr>
        <w:t>VII - apresentem as demonstrações contábeis e financeiras devidamente auditadas por auditor independente legalmente habilitado nos Conselhos Regionais de Contabilidade, quando a receita bruta anual auferida for superior ao limite fixado pelo inciso II do caput do art. 3º da Lei Complementar nº 123, de 14 de dezembro de 2006; e</w:t>
      </w:r>
    </w:p>
    <w:p w14:paraId="23129FE4" w14:textId="77777777" w:rsidR="003A6862" w:rsidRPr="00F02A65" w:rsidRDefault="003A6862" w:rsidP="003A6862">
      <w:pPr>
        <w:ind w:left="450" w:right="360"/>
        <w:rPr>
          <w:rFonts w:ascii="Calibri" w:hAnsi="Calibri" w:cs="Calibri"/>
          <w:i/>
          <w:iCs/>
          <w:sz w:val="22"/>
        </w:rPr>
      </w:pPr>
      <w:bookmarkStart w:id="7" w:name="art3viii"/>
      <w:bookmarkEnd w:id="7"/>
      <w:r w:rsidRPr="00F02A65">
        <w:rPr>
          <w:rFonts w:ascii="Calibri" w:hAnsi="Calibri" w:cs="Calibri"/>
          <w:i/>
          <w:iCs/>
          <w:sz w:val="22"/>
        </w:rPr>
        <w:t xml:space="preserve">VIII - prevejam, em seus atos constitutivos, </w:t>
      </w:r>
      <w:r w:rsidRPr="00F02A65">
        <w:rPr>
          <w:rFonts w:ascii="Calibri" w:hAnsi="Calibri" w:cs="Calibri"/>
          <w:b/>
          <w:bCs/>
          <w:i/>
          <w:iCs/>
          <w:sz w:val="22"/>
        </w:rPr>
        <w:t>em caso de dissolução ou extinção, a destinação do eventual patrimônio remanescente a entidades beneficentes certificadas ou a entidades públicas</w:t>
      </w:r>
      <w:r w:rsidRPr="00F02A65">
        <w:rPr>
          <w:rFonts w:ascii="Calibri" w:hAnsi="Calibri" w:cs="Calibri"/>
          <w:i/>
          <w:iCs/>
          <w:sz w:val="22"/>
        </w:rPr>
        <w:t>.</w:t>
      </w:r>
    </w:p>
    <w:p w14:paraId="1C8CA2BB" w14:textId="77777777" w:rsidR="003A6862" w:rsidRPr="00F02A65" w:rsidRDefault="003A6862" w:rsidP="003A6862">
      <w:pPr>
        <w:ind w:left="450" w:right="360"/>
        <w:rPr>
          <w:rFonts w:ascii="Calibri" w:hAnsi="Calibri" w:cs="Calibri"/>
          <w:i/>
          <w:iCs/>
          <w:sz w:val="22"/>
        </w:rPr>
      </w:pPr>
      <w:bookmarkStart w:id="8" w:name="art3§1"/>
      <w:bookmarkEnd w:id="8"/>
      <w:r w:rsidRPr="00F02A65">
        <w:rPr>
          <w:rFonts w:ascii="Calibri" w:hAnsi="Calibri" w:cs="Calibri"/>
          <w:i/>
          <w:iCs/>
          <w:sz w:val="22"/>
        </w:rPr>
        <w:t>§ 1º A exigência a que se refere o inciso I do caput deste artigo não impede:</w:t>
      </w:r>
    </w:p>
    <w:p w14:paraId="5A4B9C8D" w14:textId="77777777" w:rsidR="003A6862" w:rsidRPr="00F02A65" w:rsidRDefault="003A6862" w:rsidP="003A6862">
      <w:pPr>
        <w:ind w:left="450" w:right="360"/>
        <w:rPr>
          <w:rFonts w:ascii="Calibri" w:hAnsi="Calibri" w:cs="Calibri"/>
          <w:i/>
          <w:iCs/>
          <w:sz w:val="22"/>
        </w:rPr>
      </w:pPr>
      <w:bookmarkStart w:id="9" w:name="art3§1i"/>
      <w:bookmarkEnd w:id="9"/>
      <w:r w:rsidRPr="00F02A65">
        <w:rPr>
          <w:rFonts w:ascii="Calibri" w:hAnsi="Calibri" w:cs="Calibri"/>
          <w:i/>
          <w:iCs/>
          <w:sz w:val="22"/>
        </w:rPr>
        <w:t>I - a remuneração aos dirigentes não estatutários; e</w:t>
      </w:r>
    </w:p>
    <w:p w14:paraId="21C1A50A" w14:textId="77777777" w:rsidR="003A6862" w:rsidRPr="00F02A65" w:rsidRDefault="003A6862" w:rsidP="003A6862">
      <w:pPr>
        <w:ind w:left="450" w:right="360"/>
        <w:rPr>
          <w:rFonts w:ascii="Calibri" w:hAnsi="Calibri" w:cs="Calibri"/>
          <w:i/>
          <w:iCs/>
          <w:sz w:val="22"/>
        </w:rPr>
      </w:pPr>
      <w:bookmarkStart w:id="10" w:name="art3§1ii"/>
      <w:bookmarkEnd w:id="10"/>
      <w:r w:rsidRPr="00F02A65">
        <w:rPr>
          <w:rFonts w:ascii="Calibri" w:hAnsi="Calibri" w:cs="Calibri"/>
          <w:i/>
          <w:iCs/>
          <w:sz w:val="22"/>
        </w:rPr>
        <w:t>II - a remuneração aos dirigentes estatutários, desde que recebam remuneração inferior, em seu valor bruto, a 70% (setenta por cento) do limite estabelecido para a remuneração de servidores do Poder Executivo federal, obedecidas as seguintes condições:</w:t>
      </w:r>
    </w:p>
    <w:p w14:paraId="1CE545FB" w14:textId="001986F0" w:rsidR="003A6862" w:rsidRPr="00F02A65" w:rsidRDefault="003A6862" w:rsidP="003A6862">
      <w:pPr>
        <w:ind w:left="450" w:right="360"/>
        <w:rPr>
          <w:rFonts w:ascii="Calibri" w:hAnsi="Calibri" w:cs="Calibri"/>
          <w:i/>
          <w:iCs/>
          <w:sz w:val="22"/>
        </w:rPr>
      </w:pPr>
      <w:bookmarkStart w:id="11" w:name="art3§1iia"/>
      <w:bookmarkEnd w:id="11"/>
      <w:r w:rsidRPr="00F02A65">
        <w:rPr>
          <w:rFonts w:ascii="Calibri" w:hAnsi="Calibri" w:cs="Calibri"/>
          <w:i/>
          <w:iCs/>
          <w:sz w:val="22"/>
        </w:rPr>
        <w:lastRenderedPageBreak/>
        <w:t xml:space="preserve">a) nenhum dirigente remunerado poderá ser cônjuge ou parente até o terceiro grau, inclusive afim, de instituidores, de associados, de dirigentes, de conselheiros, de benfeitores ou equivalentes da entidade de que trata o caput deste artigo; </w:t>
      </w:r>
      <w:r w:rsidR="00F66D8A" w:rsidRPr="00F02A65">
        <w:rPr>
          <w:rFonts w:ascii="Calibri" w:hAnsi="Calibri" w:cs="Calibri"/>
          <w:i/>
          <w:iCs/>
          <w:sz w:val="22"/>
        </w:rPr>
        <w:t>e</w:t>
      </w:r>
    </w:p>
    <w:p w14:paraId="22BA5D64" w14:textId="77777777" w:rsidR="003A6862" w:rsidRPr="00F02A65" w:rsidRDefault="003A6862" w:rsidP="003A6862">
      <w:pPr>
        <w:ind w:left="450" w:right="360"/>
        <w:rPr>
          <w:rFonts w:ascii="Calibri" w:hAnsi="Calibri" w:cs="Calibri"/>
          <w:i/>
          <w:iCs/>
          <w:sz w:val="22"/>
        </w:rPr>
      </w:pPr>
      <w:bookmarkStart w:id="12" w:name="art3§1iib"/>
      <w:bookmarkEnd w:id="12"/>
      <w:r w:rsidRPr="00F02A65">
        <w:rPr>
          <w:rFonts w:ascii="Calibri" w:hAnsi="Calibri" w:cs="Calibri"/>
          <w:i/>
          <w:iCs/>
          <w:sz w:val="22"/>
        </w:rPr>
        <w:t>b) o total pago a título de remuneração para dirigentes pelo exercício das atribuições estatutárias deverá ser inferior a 5 (cinco) vezes o valor correspondente ao limite individual estabelecido para a remuneração dos servidores do Poder Executivo federal.</w:t>
      </w:r>
    </w:p>
    <w:p w14:paraId="629D8970" w14:textId="77777777" w:rsidR="003A6862" w:rsidRPr="00F02A65" w:rsidRDefault="003A6862" w:rsidP="003A6862">
      <w:pPr>
        <w:ind w:left="450" w:right="360"/>
        <w:rPr>
          <w:rFonts w:ascii="Calibri" w:hAnsi="Calibri" w:cs="Calibri"/>
          <w:i/>
          <w:iCs/>
          <w:sz w:val="22"/>
        </w:rPr>
      </w:pPr>
      <w:bookmarkStart w:id="13" w:name="art3§2"/>
      <w:bookmarkEnd w:id="13"/>
      <w:r w:rsidRPr="00F02A65">
        <w:rPr>
          <w:rFonts w:ascii="Calibri" w:hAnsi="Calibri" w:cs="Calibri"/>
          <w:i/>
          <w:iCs/>
          <w:sz w:val="22"/>
        </w:rPr>
        <w:t>§ 2º O valor das remunerações de que trata o § 1º deste artigo deverá respeitar como limite máximo os valores praticados pelo mercado na região correspondente à sua área de atuação e deverá ser fixado pelo órgão de deliberação superior da entidade, registrado em ata, com comunicação ao Ministério Público, no caso das fundações.</w:t>
      </w:r>
    </w:p>
    <w:p w14:paraId="50AE6BCC" w14:textId="77777777" w:rsidR="003A6862" w:rsidRPr="00F02A65" w:rsidRDefault="003A6862" w:rsidP="003A6862">
      <w:pPr>
        <w:ind w:left="450" w:right="360"/>
        <w:rPr>
          <w:rFonts w:ascii="Calibri" w:hAnsi="Calibri" w:cs="Calibri"/>
          <w:i/>
          <w:iCs/>
          <w:sz w:val="22"/>
        </w:rPr>
      </w:pPr>
      <w:bookmarkStart w:id="14" w:name="art3§3"/>
      <w:bookmarkEnd w:id="14"/>
      <w:r w:rsidRPr="00F02A65">
        <w:rPr>
          <w:rFonts w:ascii="Calibri" w:hAnsi="Calibri" w:cs="Calibri"/>
          <w:i/>
          <w:iCs/>
          <w:sz w:val="22"/>
        </w:rPr>
        <w:t>§ 3º Os dirigentes, estatutários ou não, não respondem, direta ou subsidiariamente, pelas obrigações fiscais da entidade, salvo se comprovada a ocorrência de dolo, fraude ou simulação.”</w:t>
      </w:r>
    </w:p>
    <w:p w14:paraId="216421A5" w14:textId="77777777" w:rsidR="00DF2EAC" w:rsidRDefault="00DF2EAC" w:rsidP="00DF2EAC">
      <w:pPr>
        <w:spacing w:before="0" w:after="0"/>
        <w:jc w:val="right"/>
        <w:rPr>
          <w:rFonts w:ascii="Calibri" w:hAnsi="Calibri" w:cs="Calibri"/>
          <w:sz w:val="22"/>
        </w:rPr>
      </w:pPr>
    </w:p>
    <w:p w14:paraId="4DFD2192" w14:textId="4BA912B9" w:rsidR="00DF2EAC" w:rsidRDefault="00DF2EAC" w:rsidP="00DF2EAC">
      <w:pPr>
        <w:spacing w:before="0" w:after="0"/>
        <w:rPr>
          <w:rFonts w:ascii="Calibri" w:hAnsi="Calibri" w:cs="Calibri"/>
          <w:sz w:val="22"/>
        </w:rPr>
      </w:pPr>
      <w:r>
        <w:rPr>
          <w:rFonts w:ascii="Calibri" w:hAnsi="Calibri" w:cs="Calibri"/>
          <w:sz w:val="22"/>
        </w:rPr>
        <w:t xml:space="preserve">Segue sugestão de texto para o </w:t>
      </w:r>
      <w:r w:rsidRPr="00F66D8A">
        <w:rPr>
          <w:rFonts w:ascii="Calibri" w:hAnsi="Calibri" w:cs="Calibri"/>
          <w:b/>
          <w:bCs/>
          <w:sz w:val="22"/>
        </w:rPr>
        <w:t>Estatuto Social de uma Comunidade Terapêutica</w:t>
      </w:r>
      <w:r>
        <w:rPr>
          <w:rFonts w:ascii="Calibri" w:hAnsi="Calibri" w:cs="Calibri"/>
          <w:sz w:val="22"/>
        </w:rPr>
        <w:t xml:space="preserve"> quanto a destinação do patrimônio (Bens) em caso de encerramento, fechamento da entidade: </w:t>
      </w:r>
    </w:p>
    <w:p w14:paraId="42B60210" w14:textId="77777777" w:rsidR="00DF2EAC" w:rsidRDefault="00DF2EAC" w:rsidP="00DF2EAC">
      <w:pPr>
        <w:spacing w:before="0" w:after="0"/>
        <w:rPr>
          <w:rFonts w:ascii="Calibri" w:hAnsi="Calibri" w:cs="Calibri"/>
          <w:sz w:val="22"/>
        </w:rPr>
      </w:pPr>
    </w:p>
    <w:p w14:paraId="27C0DA5C" w14:textId="1E7B6E3C" w:rsidR="00DF2EAC" w:rsidRDefault="00F02A65" w:rsidP="00DF2EAC">
      <w:pPr>
        <w:spacing w:before="0" w:after="0"/>
        <w:rPr>
          <w:rFonts w:ascii="Calibri" w:hAnsi="Calibri" w:cs="Calibri"/>
          <w:sz w:val="22"/>
        </w:rPr>
      </w:pPr>
      <w:r>
        <w:rPr>
          <w:rFonts w:ascii="Calibri" w:hAnsi="Calibri" w:cs="Calibri"/>
          <w:b/>
          <w:bCs/>
          <w:i/>
          <w:iCs/>
          <w:szCs w:val="24"/>
        </w:rPr>
        <w:t xml:space="preserve">Art. .......: </w:t>
      </w:r>
      <w:r w:rsidR="00F66D8A" w:rsidRPr="00F66D8A">
        <w:rPr>
          <w:rFonts w:ascii="Calibri" w:hAnsi="Calibri" w:cs="Calibri"/>
          <w:b/>
          <w:bCs/>
          <w:i/>
          <w:iCs/>
          <w:szCs w:val="24"/>
        </w:rPr>
        <w:t>Em caso de dissolução</w:t>
      </w:r>
      <w:r w:rsidR="00F66D8A">
        <w:rPr>
          <w:rFonts w:ascii="Calibri" w:hAnsi="Calibri" w:cs="Calibri"/>
          <w:b/>
          <w:bCs/>
          <w:i/>
          <w:iCs/>
          <w:szCs w:val="24"/>
        </w:rPr>
        <w:t xml:space="preserve"> da entidade</w:t>
      </w:r>
      <w:r w:rsidR="00F66D8A" w:rsidRPr="00F66D8A">
        <w:rPr>
          <w:rFonts w:ascii="Calibri" w:hAnsi="Calibri" w:cs="Calibri"/>
          <w:b/>
          <w:bCs/>
          <w:i/>
          <w:iCs/>
          <w:szCs w:val="24"/>
        </w:rPr>
        <w:t>, liquidadas todas suas obrigações,</w:t>
      </w:r>
      <w:r w:rsidR="00F66D8A" w:rsidRPr="00F66D8A">
        <w:rPr>
          <w:rFonts w:ascii="Calibri" w:hAnsi="Calibri" w:cs="Calibri"/>
          <w:b/>
          <w:bCs/>
          <w:i/>
          <w:iCs/>
          <w:szCs w:val="24"/>
        </w:rPr>
        <w:t xml:space="preserve"> </w:t>
      </w:r>
      <w:r w:rsidR="00F66D8A" w:rsidRPr="00F66D8A">
        <w:rPr>
          <w:rFonts w:ascii="Calibri" w:hAnsi="Calibri" w:cs="Calibri"/>
          <w:b/>
          <w:bCs/>
          <w:i/>
          <w:iCs/>
          <w:szCs w:val="24"/>
        </w:rPr>
        <w:t xml:space="preserve">patrimônio </w:t>
      </w:r>
      <w:r w:rsidR="00F66D8A">
        <w:rPr>
          <w:rFonts w:ascii="Calibri" w:hAnsi="Calibri" w:cs="Calibri"/>
          <w:b/>
          <w:bCs/>
          <w:i/>
          <w:iCs/>
          <w:szCs w:val="24"/>
        </w:rPr>
        <w:t>remanescente</w:t>
      </w:r>
      <w:r w:rsidR="00F66D8A" w:rsidRPr="00F66D8A">
        <w:rPr>
          <w:rFonts w:ascii="Calibri" w:hAnsi="Calibri" w:cs="Calibri"/>
          <w:b/>
          <w:bCs/>
          <w:i/>
          <w:iCs/>
          <w:szCs w:val="24"/>
        </w:rPr>
        <w:t xml:space="preserve"> reverterá à entidade sem fins lucrativos congênere, certificada como Entidade Beneficente na forma da lei, ou, no caso de ausência, a entidade pública.</w:t>
      </w:r>
    </w:p>
    <w:p w14:paraId="2239E0B5" w14:textId="77777777" w:rsidR="00DF2EAC" w:rsidRDefault="00DF2EAC" w:rsidP="00DF2EAC">
      <w:pPr>
        <w:spacing w:before="0" w:after="0"/>
        <w:rPr>
          <w:rFonts w:ascii="Calibri" w:hAnsi="Calibri" w:cs="Calibri"/>
          <w:sz w:val="22"/>
        </w:rPr>
      </w:pPr>
    </w:p>
    <w:p w14:paraId="35F46A25" w14:textId="02FDB808" w:rsidR="00DF2EAC" w:rsidRPr="00DF2EAC" w:rsidRDefault="00DF2EAC" w:rsidP="00DF2EAC">
      <w:pPr>
        <w:spacing w:before="0" w:after="0"/>
        <w:jc w:val="right"/>
        <w:rPr>
          <w:rFonts w:ascii="Calibri" w:hAnsi="Calibri" w:cs="Calibri"/>
          <w:sz w:val="22"/>
        </w:rPr>
      </w:pPr>
      <w:r w:rsidRPr="00DF2EAC">
        <w:rPr>
          <w:rFonts w:ascii="Calibri" w:hAnsi="Calibri" w:cs="Calibri"/>
          <w:sz w:val="22"/>
        </w:rPr>
        <w:t>Referências:</w:t>
      </w:r>
    </w:p>
    <w:p w14:paraId="3A6DF2DF" w14:textId="77777777" w:rsidR="00DF2EAC" w:rsidRPr="00DF2EAC" w:rsidRDefault="00DF2EAC" w:rsidP="00DF2EAC">
      <w:pPr>
        <w:spacing w:before="0" w:after="0"/>
        <w:jc w:val="right"/>
        <w:rPr>
          <w:rFonts w:ascii="Calibri" w:hAnsi="Calibri" w:cs="Calibri"/>
          <w:sz w:val="22"/>
        </w:rPr>
      </w:pPr>
      <w:r w:rsidRPr="00DF2EAC">
        <w:rPr>
          <w:rFonts w:ascii="Calibri" w:hAnsi="Calibri" w:cs="Calibri"/>
          <w:sz w:val="22"/>
        </w:rPr>
        <w:t>Cruz Azul – Nota Técnica nº 13/2024</w:t>
      </w:r>
    </w:p>
    <w:p w14:paraId="270B3692" w14:textId="77777777" w:rsidR="00DF2EAC" w:rsidRDefault="00DF2EAC" w:rsidP="00DF2EAC">
      <w:pPr>
        <w:spacing w:before="0" w:after="0"/>
        <w:jc w:val="right"/>
        <w:rPr>
          <w:rFonts w:ascii="Calibri" w:hAnsi="Calibri" w:cs="Calibri"/>
          <w:sz w:val="22"/>
        </w:rPr>
      </w:pPr>
      <w:r w:rsidRPr="00DF2EAC">
        <w:rPr>
          <w:rFonts w:ascii="Calibri" w:hAnsi="Calibri" w:cs="Calibri"/>
          <w:sz w:val="22"/>
        </w:rPr>
        <w:t>Lei Complementar nº 187/2021</w:t>
      </w:r>
    </w:p>
    <w:p w14:paraId="44EBDDE8" w14:textId="77777777" w:rsidR="00F02A65" w:rsidRDefault="00F02A65" w:rsidP="00DF2EAC">
      <w:pPr>
        <w:spacing w:before="0" w:after="0"/>
        <w:jc w:val="right"/>
        <w:rPr>
          <w:rFonts w:ascii="Calibri" w:hAnsi="Calibri" w:cs="Calibri"/>
          <w:sz w:val="22"/>
        </w:rPr>
      </w:pPr>
    </w:p>
    <w:p w14:paraId="4994F1A4" w14:textId="77777777" w:rsidR="00F02A65" w:rsidRPr="0097710F" w:rsidRDefault="00F02A65" w:rsidP="00F02A65">
      <w:pPr>
        <w:spacing w:before="0" w:after="0"/>
        <w:ind w:left="142" w:right="142"/>
        <w:jc w:val="right"/>
        <w:rPr>
          <w:rFonts w:ascii="Calibri" w:hAnsi="Calibri" w:cs="Calibri"/>
          <w:i/>
          <w:iCs/>
          <w:sz w:val="22"/>
        </w:rPr>
      </w:pPr>
      <w:r w:rsidRPr="72AFE333">
        <w:rPr>
          <w:rFonts w:ascii="Calibri" w:hAnsi="Calibri" w:cs="Calibri"/>
          <w:i/>
          <w:iCs/>
          <w:sz w:val="22"/>
        </w:rPr>
        <w:t>Cruz Azul no Brasil</w:t>
      </w:r>
    </w:p>
    <w:p w14:paraId="72070B80" w14:textId="77777777" w:rsidR="00F02A65" w:rsidRDefault="00F02A65" w:rsidP="00F02A65">
      <w:pPr>
        <w:spacing w:before="0" w:after="0"/>
        <w:ind w:left="142" w:right="142"/>
        <w:jc w:val="right"/>
        <w:rPr>
          <w:rFonts w:ascii="Calibri" w:hAnsi="Calibri" w:cs="Calibri"/>
          <w:i/>
          <w:iCs/>
          <w:sz w:val="22"/>
        </w:rPr>
      </w:pPr>
      <w:r w:rsidRPr="5E4FA515">
        <w:rPr>
          <w:rFonts w:ascii="Calibri" w:hAnsi="Calibri" w:cs="Calibri"/>
          <w:i/>
          <w:iCs/>
          <w:sz w:val="22"/>
        </w:rPr>
        <w:t>Assessoria às Comunidades Terapêuticas</w:t>
      </w:r>
    </w:p>
    <w:p w14:paraId="13510F0F" w14:textId="77777777" w:rsidR="00F02A65" w:rsidRDefault="00F02A65" w:rsidP="00F02A65">
      <w:pPr>
        <w:spacing w:before="0" w:after="0"/>
        <w:ind w:left="142" w:right="142"/>
        <w:jc w:val="right"/>
        <w:rPr>
          <w:rFonts w:ascii="Calibri" w:hAnsi="Calibri" w:cs="Calibri"/>
          <w:i/>
          <w:iCs/>
          <w:sz w:val="22"/>
        </w:rPr>
      </w:pPr>
      <w:r w:rsidRPr="5E4FA515">
        <w:rPr>
          <w:rFonts w:ascii="Calibri" w:hAnsi="Calibri" w:cs="Calibri"/>
          <w:i/>
          <w:iCs/>
          <w:sz w:val="22"/>
        </w:rPr>
        <w:t>Fábio Morástico Ramos</w:t>
      </w:r>
    </w:p>
    <w:p w14:paraId="27BB791C" w14:textId="77777777" w:rsidR="00F02A65" w:rsidRDefault="00F02A65" w:rsidP="00F02A65">
      <w:pPr>
        <w:spacing w:before="0" w:after="0"/>
        <w:ind w:left="142" w:right="142"/>
        <w:jc w:val="right"/>
        <w:rPr>
          <w:rFonts w:ascii="Calibri" w:hAnsi="Calibri" w:cs="Calibri"/>
          <w:i/>
          <w:iCs/>
          <w:sz w:val="22"/>
        </w:rPr>
      </w:pPr>
      <w:r w:rsidRPr="72AFE333">
        <w:rPr>
          <w:rFonts w:ascii="Calibri" w:hAnsi="Calibri" w:cs="Calibri"/>
          <w:i/>
          <w:iCs/>
          <w:sz w:val="22"/>
        </w:rPr>
        <w:t xml:space="preserve">Blumenau, </w:t>
      </w:r>
      <w:r>
        <w:rPr>
          <w:rFonts w:ascii="Calibri" w:hAnsi="Calibri" w:cs="Calibri"/>
          <w:i/>
          <w:iCs/>
          <w:sz w:val="22"/>
        </w:rPr>
        <w:t>10</w:t>
      </w:r>
      <w:r w:rsidRPr="72AFE333">
        <w:rPr>
          <w:rFonts w:ascii="Calibri" w:hAnsi="Calibri" w:cs="Calibri"/>
          <w:i/>
          <w:iCs/>
          <w:sz w:val="22"/>
        </w:rPr>
        <w:t>/2026</w:t>
      </w:r>
      <w:r>
        <w:rPr>
          <w:rFonts w:ascii="Calibri" w:hAnsi="Calibri" w:cs="Calibri"/>
          <w:i/>
          <w:iCs/>
          <w:sz w:val="22"/>
        </w:rPr>
        <w:t>.</w:t>
      </w:r>
    </w:p>
    <w:p w14:paraId="312DEAC9" w14:textId="77777777" w:rsidR="00F02A65" w:rsidRPr="00DF2EAC" w:rsidRDefault="00F02A65" w:rsidP="00DF2EAC">
      <w:pPr>
        <w:spacing w:before="0" w:after="0"/>
        <w:jc w:val="right"/>
        <w:rPr>
          <w:rFonts w:ascii="Calibri" w:hAnsi="Calibri" w:cs="Calibri"/>
          <w:sz w:val="22"/>
        </w:rPr>
      </w:pPr>
    </w:p>
    <w:p w14:paraId="0C5432D8" w14:textId="77777777" w:rsidR="003A6862" w:rsidRPr="003A6862" w:rsidRDefault="003A6862" w:rsidP="003A6862">
      <w:pPr>
        <w:spacing w:before="0" w:after="0"/>
        <w:ind w:left="142" w:right="142"/>
      </w:pPr>
    </w:p>
    <w:sectPr w:rsidR="003A6862" w:rsidRPr="003A6862" w:rsidSect="00EC5F49">
      <w:headerReference w:type="even" r:id="rId12"/>
      <w:headerReference w:type="default" r:id="rId13"/>
      <w:footerReference w:type="default" r:id="rId14"/>
      <w:headerReference w:type="first" r:id="rId15"/>
      <w:pgSz w:w="11906" w:h="16838" w:code="9"/>
      <w:pgMar w:top="1111" w:right="567"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17889" w14:textId="77777777" w:rsidR="009D777C" w:rsidRDefault="009D777C" w:rsidP="0071688A">
      <w:pPr>
        <w:spacing w:after="0"/>
      </w:pPr>
      <w:r>
        <w:separator/>
      </w:r>
    </w:p>
  </w:endnote>
  <w:endnote w:type="continuationSeparator" w:id="0">
    <w:p w14:paraId="0B36C153" w14:textId="77777777" w:rsidR="009D777C" w:rsidRDefault="009D777C" w:rsidP="007168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A42B" w14:textId="5C7B9A65" w:rsidR="00375BCF" w:rsidRDefault="00B45E1C" w:rsidP="00EC5F49">
    <w:pPr>
      <w:pStyle w:val="Rodap"/>
      <w:jc w:val="center"/>
    </w:pPr>
    <w:r>
      <w:rPr>
        <w:noProof/>
        <w:lang w:eastAsia="pt-BR"/>
      </w:rPr>
      <mc:AlternateContent>
        <mc:Choice Requires="wps">
          <w:drawing>
            <wp:anchor distT="0" distB="0" distL="114300" distR="114300" simplePos="0" relativeHeight="251658245" behindDoc="0" locked="0" layoutInCell="1" allowOverlap="1" wp14:anchorId="1AC7C7E8" wp14:editId="414F9A2B">
              <wp:simplePos x="0" y="0"/>
              <wp:positionH relativeFrom="margin">
                <wp:posOffset>1072515</wp:posOffset>
              </wp:positionH>
              <wp:positionV relativeFrom="paragraph">
                <wp:posOffset>44450</wp:posOffset>
              </wp:positionV>
              <wp:extent cx="831850" cy="257175"/>
              <wp:effectExtent l="0" t="0" r="0" b="0"/>
              <wp:wrapNone/>
              <wp:docPr id="1396922800" name="Caixa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185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B343FB" w14:textId="77777777" w:rsidR="00B45E1C" w:rsidRPr="001E5C84" w:rsidRDefault="00B45E1C" w:rsidP="00B45E1C">
                          <w:pPr>
                            <w:spacing w:before="0"/>
                            <w:ind w:right="-188"/>
                            <w:jc w:val="left"/>
                            <w:rPr>
                              <w:rFonts w:asciiTheme="minorHAnsi" w:hAnsiTheme="minorHAnsi" w:cstheme="minorHAnsi"/>
                              <w:b/>
                              <w:szCs w:val="24"/>
                            </w:rPr>
                          </w:pPr>
                          <w:r w:rsidRPr="004952F3">
                            <w:rPr>
                              <w:rFonts w:asciiTheme="minorHAnsi" w:hAnsiTheme="minorHAnsi" w:cstheme="minorHAnsi"/>
                              <w:bCs/>
                              <w:sz w:val="20"/>
                              <w:szCs w:val="20"/>
                            </w:rPr>
                            <w:t>Membro da:</w:t>
                          </w:r>
                          <w:r>
                            <w:rPr>
                              <w:rFonts w:asciiTheme="minorHAnsi" w:hAnsiTheme="minorHAnsi" w:cstheme="minorHAnsi"/>
                              <w:b/>
                              <w:szCs w:val="24"/>
                            </w:rPr>
                            <w:t xml:space="preserve"> dada</w:t>
                          </w:r>
                          <w:r w:rsidRPr="001E5C84">
                            <w:rPr>
                              <w:rFonts w:asciiTheme="minorHAnsi" w:hAnsiTheme="minorHAnsi" w:cstheme="minorHAnsi"/>
                              <w:b/>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AC7C7E8" id="_x0000_t202" coordsize="21600,21600" o:spt="202" path="m,l,21600r21600,l21600,xe">
              <v:stroke joinstyle="miter"/>
              <v:path gradientshapeok="t" o:connecttype="rect"/>
            </v:shapetype>
            <v:shape id="Caixa de texto 11" o:spid="_x0000_s1027" type="#_x0000_t202" style="position:absolute;left:0;text-align:left;margin-left:84.45pt;margin-top:3.5pt;width:65.5pt;height:20.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" filled="f" stroked="f" strokeweight=".5pt">
              <v:textbox>
                <w:txbxContent>
                  <w:p w14:paraId="4EB343FB" w14:textId="77777777" w:rsidR="00B45E1C" w:rsidRPr="001E5C84" w:rsidRDefault="00B45E1C" w:rsidP="00B45E1C">
                    <w:pPr>
                      <w:spacing w:before="0"/>
                      <w:ind w:right="-188"/>
                      <w:jc w:val="left"/>
                      <w:rPr>
                        <w:rFonts w:asciiTheme="minorHAnsi" w:hAnsiTheme="minorHAnsi" w:cstheme="minorHAnsi"/>
                        <w:b/>
                        <w:szCs w:val="24"/>
                      </w:rPr>
                    </w:pPr>
                    <w:r w:rsidRPr="004952F3">
                      <w:rPr>
                        <w:rFonts w:asciiTheme="minorHAnsi" w:hAnsiTheme="minorHAnsi" w:cstheme="minorHAnsi"/>
                        <w:bCs/>
                        <w:sz w:val="20"/>
                        <w:szCs w:val="20"/>
                      </w:rPr>
                      <w:t>Membro da:</w:t>
                    </w:r>
                    <w:r>
                      <w:rPr>
                        <w:rFonts w:asciiTheme="minorHAnsi" w:hAnsiTheme="minorHAnsi" w:cstheme="minorHAnsi"/>
                        <w:b/>
                        <w:szCs w:val="24"/>
                      </w:rPr>
                      <w:t xml:space="preserve"> dada</w:t>
                    </w:r>
                    <w:r w:rsidRPr="001E5C84">
                      <w:rPr>
                        <w:rFonts w:asciiTheme="minorHAnsi" w:hAnsiTheme="minorHAnsi" w:cstheme="minorHAnsi"/>
                        <w:b/>
                        <w:szCs w:val="24"/>
                      </w:rPr>
                      <w:t>:</w:t>
                    </w:r>
                  </w:p>
                </w:txbxContent>
              </v:textbox>
              <w10:wrap anchorx="margin"/>
            </v:shape>
          </w:pict>
        </mc:Fallback>
      </mc:AlternateContent>
    </w:r>
    <w:r>
      <w:rPr>
        <w:noProof/>
      </w:rPr>
      <w:drawing>
        <wp:anchor distT="0" distB="0" distL="114300" distR="114300" simplePos="0" relativeHeight="251658240" behindDoc="1" locked="0" layoutInCell="1" allowOverlap="1" wp14:anchorId="506FAD42" wp14:editId="77C65D02">
          <wp:simplePos x="0" y="0"/>
          <wp:positionH relativeFrom="column">
            <wp:posOffset>4029075</wp:posOffset>
          </wp:positionH>
          <wp:positionV relativeFrom="paragraph">
            <wp:posOffset>-314960</wp:posOffset>
          </wp:positionV>
          <wp:extent cx="1150620" cy="1150620"/>
          <wp:effectExtent l="0" t="0" r="0" b="0"/>
          <wp:wrapNone/>
          <wp:docPr id="1001767114" name="Imagem 19"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7114" name="Imagem 19"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1150620" cy="11506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43C517C1" wp14:editId="5542BAC9">
          <wp:simplePos x="0" y="0"/>
          <wp:positionH relativeFrom="column">
            <wp:posOffset>2065655</wp:posOffset>
          </wp:positionH>
          <wp:positionV relativeFrom="paragraph">
            <wp:posOffset>635</wp:posOffset>
          </wp:positionV>
          <wp:extent cx="708660" cy="386542"/>
          <wp:effectExtent l="0" t="0" r="0" b="0"/>
          <wp:wrapNone/>
          <wp:docPr id="374961720" name="Imagem 7" descr="International Blue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ternational Blue Cros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8660" cy="38654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28C85DB3" wp14:editId="3A05194D">
          <wp:simplePos x="0" y="0"/>
          <wp:positionH relativeFrom="margin">
            <wp:posOffset>3129915</wp:posOffset>
          </wp:positionH>
          <wp:positionV relativeFrom="paragraph">
            <wp:posOffset>-15240</wp:posOffset>
          </wp:positionV>
          <wp:extent cx="654050" cy="407314"/>
          <wp:effectExtent l="0" t="0" r="0" b="0"/>
          <wp:wrapNone/>
          <wp:docPr id="3510934" name="Imagem 8" descr="CONFEN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NFENA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4050" cy="4073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2FA2">
      <w:rPr>
        <w:noProof/>
        <w:lang w:eastAsia="pt-BR"/>
      </w:rPr>
      <mc:AlternateContent>
        <mc:Choice Requires="wps">
          <w:drawing>
            <wp:anchor distT="0" distB="0" distL="114300" distR="114300" simplePos="0" relativeHeight="251658246" behindDoc="0" locked="0" layoutInCell="1" allowOverlap="1" wp14:anchorId="605176FE" wp14:editId="25EC9724">
              <wp:simplePos x="0" y="0"/>
              <wp:positionH relativeFrom="margin">
                <wp:posOffset>6026150</wp:posOffset>
              </wp:positionH>
              <wp:positionV relativeFrom="paragraph">
                <wp:posOffset>73660</wp:posOffset>
              </wp:positionV>
              <wp:extent cx="844550" cy="254635"/>
              <wp:effectExtent l="0" t="0" r="0" b="0"/>
              <wp:wrapNone/>
              <wp:docPr id="5" name="Caixa de texto 5"/>
              <wp:cNvGraphicFramePr/>
              <a:graphic xmlns:a="http://schemas.openxmlformats.org/drawingml/2006/main">
                <a:graphicData uri="http://schemas.microsoft.com/office/word/2010/wordprocessingShape">
                  <wps:wsp>
                    <wps:cNvSpPr txBox="1"/>
                    <wps:spPr>
                      <a:xfrm>
                        <a:off x="0" y="0"/>
                        <a:ext cx="844550" cy="254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cstheme="minorHAnsi"/>
                              <w:sz w:val="20"/>
                              <w:szCs w:val="20"/>
                            </w:rPr>
                            <w:id w:val="110094224"/>
                            <w:docPartObj>
                              <w:docPartGallery w:val="Page Numbers (Bottom of Page)"/>
                              <w:docPartUnique/>
                            </w:docPartObj>
                          </w:sdtPr>
                          <w:sdtContent>
                            <w:p w14:paraId="7E9A357E" w14:textId="65ADA78F" w:rsidR="00375BCF" w:rsidRPr="004952F3" w:rsidRDefault="00EC5F49" w:rsidP="00891D95">
                              <w:pPr>
                                <w:pStyle w:val="Rodap"/>
                                <w:jc w:val="right"/>
                                <w:rPr>
                                  <w:rFonts w:cstheme="minorHAnsi"/>
                                  <w:sz w:val="20"/>
                                  <w:szCs w:val="20"/>
                                </w:rPr>
                              </w:pPr>
                              <w:r w:rsidRPr="004952F3">
                                <w:rPr>
                                  <w:rFonts w:cstheme="minorHAnsi"/>
                                  <w:sz w:val="20"/>
                                  <w:szCs w:val="20"/>
                                </w:rPr>
                                <w:t>Pág</w:t>
                              </w:r>
                              <w:r w:rsidR="007F7AD0" w:rsidRPr="004952F3">
                                <w:rPr>
                                  <w:rFonts w:cstheme="minorHAnsi"/>
                                  <w:sz w:val="20"/>
                                  <w:szCs w:val="20"/>
                                </w:rPr>
                                <w:t>.</w:t>
                              </w:r>
                              <w:r w:rsidRPr="004952F3">
                                <w:rPr>
                                  <w:rFonts w:cstheme="minorHAnsi"/>
                                  <w:sz w:val="20"/>
                                  <w:szCs w:val="20"/>
                                </w:rPr>
                                <w:t xml:space="preserve"> </w:t>
                              </w:r>
                              <w:r w:rsidR="00375BCF" w:rsidRPr="004952F3">
                                <w:rPr>
                                  <w:rFonts w:cstheme="minorHAnsi"/>
                                  <w:sz w:val="20"/>
                                  <w:szCs w:val="20"/>
                                </w:rPr>
                                <w:fldChar w:fldCharType="begin"/>
                              </w:r>
                              <w:r w:rsidR="00375BCF" w:rsidRPr="004952F3">
                                <w:rPr>
                                  <w:rFonts w:cstheme="minorHAnsi"/>
                                  <w:sz w:val="20"/>
                                  <w:szCs w:val="20"/>
                                </w:rPr>
                                <w:instrText>PAGE   \* MERGEFORMAT</w:instrText>
                              </w:r>
                              <w:r w:rsidR="00375BCF" w:rsidRPr="004952F3">
                                <w:rPr>
                                  <w:rFonts w:cstheme="minorHAnsi"/>
                                  <w:sz w:val="20"/>
                                  <w:szCs w:val="20"/>
                                </w:rPr>
                                <w:fldChar w:fldCharType="separate"/>
                              </w:r>
                              <w:r w:rsidR="004855C1" w:rsidRPr="004952F3">
                                <w:rPr>
                                  <w:rFonts w:cstheme="minorHAnsi"/>
                                  <w:noProof/>
                                  <w:sz w:val="20"/>
                                  <w:szCs w:val="20"/>
                                </w:rPr>
                                <w:t>1</w:t>
                              </w:r>
                              <w:r w:rsidR="00375BCF" w:rsidRPr="004952F3">
                                <w:rPr>
                                  <w:rFonts w:cstheme="minorHAnsi"/>
                                  <w:sz w:val="20"/>
                                  <w:szCs w:val="20"/>
                                </w:rPr>
                                <w:fldChar w:fldCharType="end"/>
                              </w:r>
                              <w:r w:rsidR="00375BCF" w:rsidRPr="004952F3">
                                <w:rPr>
                                  <w:rFonts w:cstheme="minorHAnsi"/>
                                  <w:sz w:val="20"/>
                                  <w:szCs w:val="20"/>
                                </w:rPr>
                                <w:t>/</w:t>
                              </w:r>
                              <w:r w:rsidR="00375BCF" w:rsidRPr="004952F3">
                                <w:rPr>
                                  <w:rFonts w:cstheme="minorHAnsi"/>
                                  <w:sz w:val="20"/>
                                  <w:szCs w:val="20"/>
                                </w:rPr>
                                <w:fldChar w:fldCharType="begin"/>
                              </w:r>
                              <w:r w:rsidR="00375BCF" w:rsidRPr="004952F3">
                                <w:rPr>
                                  <w:rFonts w:cstheme="minorHAnsi"/>
                                  <w:sz w:val="20"/>
                                  <w:szCs w:val="20"/>
                                </w:rPr>
                                <w:instrText xml:space="preserve"> NUMPAGES   \* MERGEFORMAT </w:instrText>
                              </w:r>
                              <w:r w:rsidR="00375BCF" w:rsidRPr="004952F3">
                                <w:rPr>
                                  <w:rFonts w:cstheme="minorHAnsi"/>
                                  <w:sz w:val="20"/>
                                  <w:szCs w:val="20"/>
                                </w:rPr>
                                <w:fldChar w:fldCharType="separate"/>
                              </w:r>
                              <w:r w:rsidR="004855C1" w:rsidRPr="004952F3">
                                <w:rPr>
                                  <w:rFonts w:cstheme="minorHAnsi"/>
                                  <w:noProof/>
                                  <w:sz w:val="20"/>
                                  <w:szCs w:val="20"/>
                                </w:rPr>
                                <w:t>1</w:t>
                              </w:r>
                              <w:r w:rsidR="00375BCF" w:rsidRPr="004952F3">
                                <w:rPr>
                                  <w:rFonts w:cstheme="minorHAnsi"/>
                                  <w:sz w:val="20"/>
                                  <w:szCs w:val="20"/>
                                </w:rPr>
                                <w:fldChar w:fldCharType="end"/>
                              </w:r>
                            </w:p>
                          </w:sdtContent>
                        </w:sdt>
                        <w:p w14:paraId="2BB001EA" w14:textId="77777777" w:rsidR="00375BCF" w:rsidRDefault="00375BCF" w:rsidP="00891D95">
                          <w:pPr>
                            <w:spacing w:before="0"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176FE" id="Caixa de texto 5" o:spid="_x0000_s1028" type="#_x0000_t202" style="position:absolute;left:0;text-align:left;margin-left:474.5pt;margin-top:5.8pt;width:66.5pt;height:20.0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" filled="f" stroked="f" strokeweight=".5pt">
              <v:textbox>
                <w:txbxContent>
                  <w:sdt>
                    <w:sdtPr>
                      <w:rPr>
                        <w:rFonts w:cstheme="minorHAnsi"/>
                        <w:sz w:val="20"/>
                        <w:szCs w:val="20"/>
                      </w:rPr>
                      <w:id w:val="110094224"/>
                      <w:docPartObj>
                        <w:docPartGallery w:val="Page Numbers (Bottom of Page)"/>
                        <w:docPartUnique/>
                      </w:docPartObj>
                    </w:sdtPr>
                    <w:sdtContent>
                      <w:p w14:paraId="7E9A357E" w14:textId="65ADA78F" w:rsidR="00375BCF" w:rsidRPr="004952F3" w:rsidRDefault="00EC5F49" w:rsidP="00891D95">
                        <w:pPr>
                          <w:pStyle w:val="Rodap"/>
                          <w:jc w:val="right"/>
                          <w:rPr>
                            <w:rFonts w:cstheme="minorHAnsi"/>
                            <w:sz w:val="20"/>
                            <w:szCs w:val="20"/>
                          </w:rPr>
                        </w:pPr>
                        <w:r w:rsidRPr="004952F3">
                          <w:rPr>
                            <w:rFonts w:cstheme="minorHAnsi"/>
                            <w:sz w:val="20"/>
                            <w:szCs w:val="20"/>
                          </w:rPr>
                          <w:t>Pág</w:t>
                        </w:r>
                        <w:r w:rsidR="007F7AD0" w:rsidRPr="004952F3">
                          <w:rPr>
                            <w:rFonts w:cstheme="minorHAnsi"/>
                            <w:sz w:val="20"/>
                            <w:szCs w:val="20"/>
                          </w:rPr>
                          <w:t>.</w:t>
                        </w:r>
                        <w:r w:rsidRPr="004952F3">
                          <w:rPr>
                            <w:rFonts w:cstheme="minorHAnsi"/>
                            <w:sz w:val="20"/>
                            <w:szCs w:val="20"/>
                          </w:rPr>
                          <w:t xml:space="preserve"> </w:t>
                        </w:r>
                        <w:r w:rsidR="00375BCF" w:rsidRPr="004952F3">
                          <w:rPr>
                            <w:rFonts w:cstheme="minorHAnsi"/>
                            <w:sz w:val="20"/>
                            <w:szCs w:val="20"/>
                          </w:rPr>
                          <w:fldChar w:fldCharType="begin"/>
                        </w:r>
                        <w:r w:rsidR="00375BCF" w:rsidRPr="004952F3">
                          <w:rPr>
                            <w:rFonts w:cstheme="minorHAnsi"/>
                            <w:sz w:val="20"/>
                            <w:szCs w:val="20"/>
                          </w:rPr>
                          <w:instrText>PAGE   \* MERGEFORMAT</w:instrText>
                        </w:r>
                        <w:r w:rsidR="00375BCF" w:rsidRPr="004952F3">
                          <w:rPr>
                            <w:rFonts w:cstheme="minorHAnsi"/>
                            <w:sz w:val="20"/>
                            <w:szCs w:val="20"/>
                          </w:rPr>
                          <w:fldChar w:fldCharType="separate"/>
                        </w:r>
                        <w:r w:rsidR="004855C1" w:rsidRPr="004952F3">
                          <w:rPr>
                            <w:rFonts w:cstheme="minorHAnsi"/>
                            <w:noProof/>
                            <w:sz w:val="20"/>
                            <w:szCs w:val="20"/>
                          </w:rPr>
                          <w:t>1</w:t>
                        </w:r>
                        <w:r w:rsidR="00375BCF" w:rsidRPr="004952F3">
                          <w:rPr>
                            <w:rFonts w:cstheme="minorHAnsi"/>
                            <w:sz w:val="20"/>
                            <w:szCs w:val="20"/>
                          </w:rPr>
                          <w:fldChar w:fldCharType="end"/>
                        </w:r>
                        <w:r w:rsidR="00375BCF" w:rsidRPr="004952F3">
                          <w:rPr>
                            <w:rFonts w:cstheme="minorHAnsi"/>
                            <w:sz w:val="20"/>
                            <w:szCs w:val="20"/>
                          </w:rPr>
                          <w:t>/</w:t>
                        </w:r>
                        <w:r w:rsidR="00375BCF" w:rsidRPr="004952F3">
                          <w:rPr>
                            <w:rFonts w:cstheme="minorHAnsi"/>
                            <w:sz w:val="20"/>
                            <w:szCs w:val="20"/>
                          </w:rPr>
                          <w:fldChar w:fldCharType="begin"/>
                        </w:r>
                        <w:r w:rsidR="00375BCF" w:rsidRPr="004952F3">
                          <w:rPr>
                            <w:rFonts w:cstheme="minorHAnsi"/>
                            <w:sz w:val="20"/>
                            <w:szCs w:val="20"/>
                          </w:rPr>
                          <w:instrText xml:space="preserve"> NUMPAGES   \* MERGEFORMAT </w:instrText>
                        </w:r>
                        <w:r w:rsidR="00375BCF" w:rsidRPr="004952F3">
                          <w:rPr>
                            <w:rFonts w:cstheme="minorHAnsi"/>
                            <w:sz w:val="20"/>
                            <w:szCs w:val="20"/>
                          </w:rPr>
                          <w:fldChar w:fldCharType="separate"/>
                        </w:r>
                        <w:r w:rsidR="004855C1" w:rsidRPr="004952F3">
                          <w:rPr>
                            <w:rFonts w:cstheme="minorHAnsi"/>
                            <w:noProof/>
                            <w:sz w:val="20"/>
                            <w:szCs w:val="20"/>
                          </w:rPr>
                          <w:t>1</w:t>
                        </w:r>
                        <w:r w:rsidR="00375BCF" w:rsidRPr="004952F3">
                          <w:rPr>
                            <w:rFonts w:cstheme="minorHAnsi"/>
                            <w:sz w:val="20"/>
                            <w:szCs w:val="20"/>
                          </w:rPr>
                          <w:fldChar w:fldCharType="end"/>
                        </w:r>
                      </w:p>
                    </w:sdtContent>
                  </w:sdt>
                  <w:p w14:paraId="2BB001EA" w14:textId="77777777" w:rsidR="00375BCF" w:rsidRDefault="00375BCF" w:rsidP="00891D95">
                    <w:pPr>
                      <w:spacing w:before="0" w:after="0"/>
                    </w:pPr>
                  </w:p>
                </w:txbxContent>
              </v:textbox>
              <w10:wrap anchorx="margin"/>
            </v:shape>
          </w:pict>
        </mc:Fallback>
      </mc:AlternateContent>
    </w:r>
    <w:r>
      <w:t xml:space="preserve"> </w:t>
    </w:r>
    <w:r w:rsidR="0078124D">
      <w:t xml:space="preserve">         </w:t>
    </w:r>
    <w:r w:rsidR="00E754A6">
      <w:t xml:space="preserve">            </w:t>
    </w:r>
    <w:r w:rsidR="0078124D">
      <w:t xml:space="preserve">       </w:t>
    </w:r>
    <w:r w:rsidR="00E754A6">
      <w:t xml:space="preserve">  </w:t>
    </w:r>
    <w:r w:rsidR="0078124D">
      <w:t xml:space="preserve">                    </w:t>
    </w:r>
    <w:r w:rsidR="00E754A6">
      <w:t xml:space="preserve">                     </w:t>
    </w:r>
    <w:r w:rsidR="0078124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6526B" w14:textId="77777777" w:rsidR="009D777C" w:rsidRDefault="009D777C" w:rsidP="0071688A">
      <w:pPr>
        <w:spacing w:after="0"/>
      </w:pPr>
      <w:r>
        <w:separator/>
      </w:r>
    </w:p>
  </w:footnote>
  <w:footnote w:type="continuationSeparator" w:id="0">
    <w:p w14:paraId="23C04B41" w14:textId="77777777" w:rsidR="009D777C" w:rsidRDefault="009D777C" w:rsidP="0071688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90761" w14:textId="77777777" w:rsidR="00375BCF" w:rsidRDefault="00000000">
    <w:pPr>
      <w:pStyle w:val="Cabealho"/>
    </w:pPr>
    <w:r>
      <w:rPr>
        <w:noProof/>
        <w:lang w:eastAsia="pt-BR"/>
      </w:rPr>
      <w:pict w14:anchorId="74499A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90694" o:spid="_x0000_s1035" type="#_x0000_t75" style="position:absolute;margin-left:0;margin-top:0;width:424.8pt;height:217.65pt;z-index:-251658237;mso-position-horizontal:center;mso-position-horizontal-relative:margin;mso-position-vertical:center;mso-position-vertical-relative:margin" o:allowincell="f">
          <v:imagedata r:id="rId1" o:title="LOGO CRUZ AZU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DAF3" w14:textId="279755D8" w:rsidR="00093409" w:rsidRDefault="00D92FA2" w:rsidP="000A3C8D">
    <w:pPr>
      <w:pStyle w:val="Cabealho"/>
      <w:tabs>
        <w:tab w:val="clear" w:pos="8504"/>
        <w:tab w:val="left" w:pos="1565"/>
        <w:tab w:val="center" w:pos="5245"/>
        <w:tab w:val="left" w:pos="7137"/>
        <w:tab w:val="left" w:pos="8040"/>
      </w:tabs>
    </w:pPr>
    <w:r>
      <w:rPr>
        <w:noProof/>
        <w:lang w:eastAsia="pt-BR"/>
      </w:rPr>
      <mc:AlternateContent>
        <mc:Choice Requires="wps">
          <w:drawing>
            <wp:anchor distT="0" distB="0" distL="114300" distR="114300" simplePos="0" relativeHeight="251658247" behindDoc="0" locked="0" layoutInCell="1" allowOverlap="1" wp14:anchorId="5EA4CB66" wp14:editId="49567F3F">
              <wp:simplePos x="0" y="0"/>
              <wp:positionH relativeFrom="margin">
                <wp:posOffset>145415</wp:posOffset>
              </wp:positionH>
              <wp:positionV relativeFrom="paragraph">
                <wp:posOffset>-259715</wp:posOffset>
              </wp:positionV>
              <wp:extent cx="9156700" cy="1089660"/>
              <wp:effectExtent l="0" t="0" r="25400" b="15240"/>
              <wp:wrapNone/>
              <wp:docPr id="196389598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56700" cy="108966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1AC168C" w14:textId="2FC18388" w:rsidR="00E30ED0" w:rsidRPr="000A338F" w:rsidRDefault="00EC5F49" w:rsidP="001E5C84">
                          <w:pPr>
                            <w:spacing w:before="0" w:after="0"/>
                            <w:jc w:val="left"/>
                            <w:rPr>
                              <w:rFonts w:asciiTheme="minorHAnsi" w:hAnsiTheme="minorHAnsi" w:cstheme="minorHAnsi"/>
                              <w:sz w:val="22"/>
                            </w:rPr>
                          </w:pPr>
                          <w:r w:rsidRPr="001E5C84">
                            <w:rPr>
                              <w:rFonts w:asciiTheme="minorHAnsi" w:hAnsiTheme="minorHAnsi" w:cstheme="minorHAnsi"/>
                              <w:b/>
                              <w:caps/>
                              <w:color w:val="1F497D" w:themeColor="text2"/>
                              <w:sz w:val="28"/>
                              <w:szCs w:val="28"/>
                            </w:rPr>
                            <w:t>Cruz Azul no Brasil</w:t>
                          </w:r>
                          <w:r w:rsidRPr="001E5C84">
                            <w:rPr>
                              <w:rFonts w:asciiTheme="minorHAnsi" w:hAnsiTheme="minorHAnsi" w:cstheme="minorHAnsi"/>
                              <w:b/>
                              <w:color w:val="1F497D" w:themeColor="text2"/>
                              <w:sz w:val="28"/>
                              <w:szCs w:val="28"/>
                            </w:rPr>
                            <w:t xml:space="preserve"> </w:t>
                          </w:r>
                          <w:r w:rsidR="001E5C84" w:rsidRPr="001E5C84">
                            <w:rPr>
                              <w:rFonts w:asciiTheme="minorHAnsi" w:hAnsiTheme="minorHAnsi" w:cstheme="minorHAnsi"/>
                              <w:b/>
                              <w:color w:val="1F497D" w:themeColor="text2"/>
                              <w:sz w:val="28"/>
                              <w:szCs w:val="28"/>
                            </w:rPr>
                            <w:t xml:space="preserve">                         </w:t>
                          </w:r>
                          <w:r w:rsidRPr="001E5C84">
                            <w:rPr>
                              <w:rFonts w:asciiTheme="minorHAnsi" w:hAnsiTheme="minorHAnsi" w:cstheme="minorHAnsi"/>
                              <w:b/>
                              <w:color w:val="FFFFFF" w:themeColor="background1"/>
                              <w:szCs w:val="24"/>
                            </w:rPr>
                            <w:br/>
                          </w:r>
                          <w:r w:rsidR="006E6D5C">
                            <w:rPr>
                              <w:rFonts w:asciiTheme="minorHAnsi" w:hAnsiTheme="minorHAnsi" w:cstheme="minorHAnsi"/>
                              <w:sz w:val="22"/>
                            </w:rPr>
                            <w:t xml:space="preserve">      </w:t>
                          </w:r>
                          <w:r w:rsidRPr="001E5C84">
                            <w:rPr>
                              <w:rFonts w:asciiTheme="minorHAnsi" w:hAnsiTheme="minorHAnsi" w:cstheme="minorHAnsi"/>
                              <w:sz w:val="22"/>
                            </w:rPr>
                            <w:t>Rua São Paulo, 3424</w:t>
                          </w:r>
                          <w:r w:rsidR="004E7195">
                            <w:rPr>
                              <w:rFonts w:asciiTheme="minorHAnsi" w:hAnsiTheme="minorHAnsi" w:cstheme="minorHAnsi"/>
                              <w:sz w:val="22"/>
                            </w:rPr>
                            <w:t xml:space="preserve">, </w:t>
                          </w:r>
                          <w:r w:rsidRPr="001E5C84">
                            <w:rPr>
                              <w:rFonts w:asciiTheme="minorHAnsi" w:hAnsiTheme="minorHAnsi" w:cstheme="minorHAnsi"/>
                              <w:sz w:val="22"/>
                            </w:rPr>
                            <w:t>Itoupava Seca</w:t>
                          </w:r>
                          <w:r w:rsidR="004E7195">
                            <w:rPr>
                              <w:rFonts w:asciiTheme="minorHAnsi" w:hAnsiTheme="minorHAnsi" w:cstheme="minorHAnsi"/>
                              <w:sz w:val="22"/>
                            </w:rPr>
                            <w:t xml:space="preserve">, </w:t>
                          </w:r>
                          <w:r w:rsidRPr="000A338F">
                            <w:rPr>
                              <w:rFonts w:asciiTheme="minorHAnsi" w:hAnsiTheme="minorHAnsi" w:cstheme="minorHAnsi"/>
                              <w:sz w:val="22"/>
                            </w:rPr>
                            <w:t>Blumenau</w:t>
                          </w:r>
                          <w:r w:rsidR="00825105" w:rsidRPr="000A338F">
                            <w:rPr>
                              <w:rFonts w:asciiTheme="minorHAnsi" w:hAnsiTheme="minorHAnsi" w:cstheme="minorHAnsi"/>
                              <w:sz w:val="22"/>
                            </w:rPr>
                            <w:t xml:space="preserve"> </w:t>
                          </w:r>
                          <w:r w:rsidR="004E7195" w:rsidRPr="000A338F">
                            <w:rPr>
                              <w:rFonts w:asciiTheme="minorHAnsi" w:hAnsiTheme="minorHAnsi" w:cstheme="minorHAnsi"/>
                              <w:sz w:val="22"/>
                            </w:rPr>
                            <w:t>-</w:t>
                          </w:r>
                          <w:r w:rsidR="00825105" w:rsidRPr="000A338F">
                            <w:rPr>
                              <w:rFonts w:asciiTheme="minorHAnsi" w:hAnsiTheme="minorHAnsi" w:cstheme="minorHAnsi"/>
                              <w:sz w:val="22"/>
                            </w:rPr>
                            <w:t xml:space="preserve"> </w:t>
                          </w:r>
                          <w:r w:rsidRPr="000A338F">
                            <w:rPr>
                              <w:rFonts w:asciiTheme="minorHAnsi" w:hAnsiTheme="minorHAnsi" w:cstheme="minorHAnsi"/>
                              <w:sz w:val="22"/>
                            </w:rPr>
                            <w:t>SC</w:t>
                          </w:r>
                          <w:r w:rsidR="004E7195" w:rsidRPr="000A338F">
                            <w:rPr>
                              <w:rFonts w:asciiTheme="minorHAnsi" w:hAnsiTheme="minorHAnsi" w:cstheme="minorHAnsi"/>
                              <w:sz w:val="22"/>
                            </w:rPr>
                            <w:t xml:space="preserve">, </w:t>
                          </w:r>
                          <w:r w:rsidRPr="000A338F">
                            <w:rPr>
                              <w:rFonts w:asciiTheme="minorHAnsi" w:hAnsiTheme="minorHAnsi" w:cstheme="minorHAnsi"/>
                              <w:sz w:val="22"/>
                            </w:rPr>
                            <w:t>CEP 89.030-000</w:t>
                          </w:r>
                          <w:r w:rsidRPr="000A338F">
                            <w:rPr>
                              <w:rFonts w:asciiTheme="minorHAnsi" w:hAnsiTheme="minorHAnsi" w:cstheme="minorHAnsi"/>
                              <w:sz w:val="22"/>
                            </w:rPr>
                            <w:br/>
                          </w:r>
                          <w:r w:rsidR="006E6D5C" w:rsidRPr="000A338F">
                            <w:rPr>
                              <w:rFonts w:asciiTheme="minorHAnsi" w:hAnsiTheme="minorHAnsi" w:cstheme="minorHAnsi"/>
                              <w:sz w:val="22"/>
                            </w:rPr>
                            <w:t xml:space="preserve">      </w:t>
                          </w:r>
                          <w:r w:rsidRPr="000A338F">
                            <w:rPr>
                              <w:rFonts w:asciiTheme="minorHAnsi" w:hAnsiTheme="minorHAnsi" w:cstheme="minorHAnsi"/>
                              <w:sz w:val="22"/>
                            </w:rPr>
                            <w:t xml:space="preserve">+55 (47) 3035-8400 - cruzazul@cruzazul.org.br - </w:t>
                          </w:r>
                          <w:hyperlink r:id="rId1" w:history="1">
                            <w:r w:rsidRPr="000A338F">
                              <w:rPr>
                                <w:rStyle w:val="Hyperlink"/>
                                <w:rFonts w:asciiTheme="minorHAnsi" w:hAnsiTheme="minorHAnsi" w:cstheme="minorHAnsi"/>
                                <w:color w:val="auto"/>
                                <w:sz w:val="22"/>
                                <w:u w:val="none"/>
                              </w:rPr>
                              <w:t>www.cruzazul.org.br</w:t>
                            </w:r>
                          </w:hyperlink>
                        </w:p>
                        <w:p w14:paraId="05083229" w14:textId="2928DFF5" w:rsidR="00E93EC7" w:rsidRPr="000A338F" w:rsidRDefault="00D92FA2" w:rsidP="00D215A5">
                          <w:pPr>
                            <w:spacing w:before="0" w:after="0"/>
                            <w:jc w:val="left"/>
                            <w:rPr>
                              <w:rFonts w:asciiTheme="minorHAnsi" w:hAnsiTheme="minorHAnsi" w:cstheme="minorHAnsi"/>
                              <w:sz w:val="22"/>
                            </w:rPr>
                          </w:pPr>
                          <w:r w:rsidRPr="000A338F">
                            <w:rPr>
                              <w:rFonts w:asciiTheme="minorHAnsi" w:hAnsiTheme="minorHAnsi" w:cstheme="minorHAnsi"/>
                              <w:sz w:val="22"/>
                            </w:rPr>
                            <w:t xml:space="preserve">      </w:t>
                          </w:r>
                          <w:r w:rsidR="00EC5F49" w:rsidRPr="000A338F">
                            <w:rPr>
                              <w:rFonts w:asciiTheme="minorHAnsi" w:hAnsiTheme="minorHAnsi" w:cstheme="minorHAnsi"/>
                              <w:sz w:val="22"/>
                            </w:rPr>
                            <w:t>CNPJ 01.127.311/0001-89</w:t>
                          </w:r>
                          <w:r w:rsidR="001E5C84" w:rsidRPr="000A338F">
                            <w:rPr>
                              <w:rFonts w:asciiTheme="minorHAnsi" w:hAnsiTheme="minorHAnsi" w:cstheme="minorHAnsi"/>
                              <w:sz w:val="22"/>
                            </w:rPr>
                            <w:t xml:space="preserve"> </w:t>
                          </w:r>
                          <w:r w:rsidR="00E93EC7" w:rsidRPr="000A338F">
                            <w:rPr>
                              <w:rFonts w:asciiTheme="minorHAnsi" w:hAnsiTheme="minorHAnsi" w:cstheme="minorHAnsi"/>
                              <w:sz w:val="22"/>
                            </w:rPr>
                            <w:t xml:space="preserve">                                                                                                  </w:t>
                          </w:r>
                          <w:r w:rsidR="009245B2" w:rsidRPr="000A338F">
                            <w:rPr>
                              <w:rFonts w:asciiTheme="minorHAnsi" w:hAnsiTheme="minorHAnsi" w:cstheme="minorHAnsi"/>
                              <w:sz w:val="22"/>
                            </w:rPr>
                            <w:t xml:space="preserve">         </w:t>
                          </w:r>
                          <w:r w:rsidR="007A3A2A" w:rsidRPr="000A338F">
                            <w:rPr>
                              <w:rFonts w:asciiTheme="minorHAnsi" w:hAnsiTheme="minorHAnsi" w:cstheme="minorHAnsi"/>
                              <w:sz w:val="22"/>
                            </w:rPr>
                            <w:t xml:space="preserve"> </w:t>
                          </w:r>
                          <w:r w:rsidR="00E93EC7" w:rsidRPr="004952F3">
                            <w:rPr>
                              <w:rFonts w:asciiTheme="minorHAnsi" w:hAnsiTheme="minorHAnsi" w:cstheme="minorHAnsi"/>
                              <w:b/>
                              <w:i/>
                              <w:iCs/>
                              <w:color w:val="1F497D" w:themeColor="text2"/>
                              <w:sz w:val="16"/>
                              <w:szCs w:val="16"/>
                            </w:rPr>
                            <w:t>Para a Vida, sem drogas!</w:t>
                          </w:r>
                          <w:r w:rsidR="00E93EC7" w:rsidRPr="00D92FA2">
                            <w:rPr>
                              <w:rFonts w:asciiTheme="minorHAnsi" w:hAnsiTheme="minorHAnsi" w:cstheme="minorHAnsi"/>
                              <w:b/>
                              <w:color w:val="1F497D" w:themeColor="text2"/>
                              <w:sz w:val="22"/>
                            </w:rPr>
                            <w:t xml:space="preserve">                  </w:t>
                          </w:r>
                        </w:p>
                        <w:p w14:paraId="6C4FD412" w14:textId="61FA22E7" w:rsidR="00EC5F49" w:rsidRPr="007A3A2A" w:rsidRDefault="00E93EC7" w:rsidP="00D215A5">
                          <w:pPr>
                            <w:spacing w:before="0" w:after="0"/>
                            <w:jc w:val="left"/>
                            <w:rPr>
                              <w:rFonts w:asciiTheme="minorHAnsi" w:hAnsiTheme="minorHAnsi" w:cstheme="minorHAnsi"/>
                              <w:i/>
                              <w:iCs/>
                              <w:color w:val="FFFFFF" w:themeColor="background1"/>
                              <w:sz w:val="22"/>
                              <w:lang w:val="fr-FR"/>
                            </w:rPr>
                          </w:pPr>
                          <w:r>
                            <w:rPr>
                              <w:rFonts w:asciiTheme="minorHAnsi" w:hAnsiTheme="minorHAnsi" w:cstheme="minorHAnsi"/>
                              <w:b/>
                              <w:color w:val="1F497D" w:themeColor="text2"/>
                              <w:sz w:val="22"/>
                            </w:rPr>
                            <w:t xml:space="preserve">                                                      </w:t>
                          </w:r>
                          <w:r w:rsidR="001E5C84" w:rsidRPr="007A3A2A">
                            <w:rPr>
                              <w:rFonts w:asciiTheme="minorHAnsi" w:hAnsiTheme="minorHAnsi" w:cstheme="minorHAnsi"/>
                              <w:b/>
                              <w:i/>
                              <w:iCs/>
                              <w:color w:val="1F497D" w:themeColor="text2"/>
                              <w:sz w:val="22"/>
                            </w:rPr>
                            <w:t>Prevenir, Capacitar, Reabilitar e Apoiar</w:t>
                          </w:r>
                          <w:r w:rsidR="00D92FA2" w:rsidRPr="007A3A2A">
                            <w:rPr>
                              <w:rFonts w:asciiTheme="minorHAnsi" w:hAnsiTheme="minorHAnsi" w:cstheme="minorHAnsi"/>
                              <w:b/>
                              <w:i/>
                              <w:iCs/>
                              <w:sz w:val="22"/>
                            </w:rPr>
                            <w:t xml:space="preserve">                        </w:t>
                          </w:r>
                        </w:p>
                        <w:p w14:paraId="4D87A8BB" w14:textId="77777777" w:rsidR="00EC5F49" w:rsidRPr="00032CFA" w:rsidRDefault="00EC5F49" w:rsidP="00E30ED0">
                          <w:pPr>
                            <w:spacing w:before="0"/>
                            <w:jc w:val="left"/>
                            <w:rPr>
                              <w:rFonts w:asciiTheme="minorHAnsi" w:hAnsiTheme="minorHAnsi" w:cstheme="minorHAnsi"/>
                              <w:color w:val="FFFFFF" w:themeColor="background1"/>
                              <w:sz w:val="22"/>
                              <w:lang w:val="fr-FR"/>
                            </w:rPr>
                          </w:pPr>
                          <w:r w:rsidRPr="00032CFA">
                            <w:rPr>
                              <w:rFonts w:asciiTheme="minorHAnsi" w:hAnsiTheme="minorHAnsi" w:cstheme="minorHAnsi"/>
                              <w:color w:val="FFFFFF" w:themeColor="background1"/>
                              <w:sz w:val="22"/>
                              <w:lang w:val="fr-FR"/>
                            </w:rPr>
                            <w:br/>
                          </w:r>
                        </w:p>
                        <w:p w14:paraId="6860E0E1" w14:textId="77777777" w:rsidR="00EC5F49" w:rsidRPr="00032CFA" w:rsidRDefault="00EC5F49" w:rsidP="00E30ED0">
                          <w:pPr>
                            <w:jc w:val="center"/>
                            <w:rPr>
                              <w:rFonts w:ascii="Arial" w:hAnsi="Arial" w:cs="Arial"/>
                              <w:color w:val="FFFFFF" w:themeColor="background1"/>
                              <w:szCs w:val="24"/>
                              <w:lang w:val="fr-FR"/>
                            </w:rPr>
                          </w:pPr>
                        </w:p>
                        <w:p w14:paraId="679FF47F" w14:textId="77777777" w:rsidR="00EC5F49" w:rsidRPr="00032CFA" w:rsidRDefault="00EC5F49" w:rsidP="00E30ED0">
                          <w:pPr>
                            <w:jc w:val="center"/>
                            <w:rPr>
                              <w:color w:val="FFFFFF" w:themeColor="background1"/>
                              <w:szCs w:val="24"/>
                              <w:lang w:val="fr-FR"/>
                            </w:rPr>
                          </w:pPr>
                        </w:p>
                        <w:p w14:paraId="7E73A764" w14:textId="4714AA64" w:rsidR="00EC5F49" w:rsidRPr="00032CFA" w:rsidRDefault="00E93EC7" w:rsidP="00E30ED0">
                          <w:pPr>
                            <w:rPr>
                              <w:color w:val="FFFFFF" w:themeColor="background1"/>
                              <w:sz w:val="32"/>
                              <w:szCs w:val="32"/>
                              <w:lang w:val="fr-FR"/>
                            </w:rPr>
                          </w:pPr>
                          <w:r>
                            <w:rPr>
                              <w:color w:val="FFFFFF" w:themeColor="background1"/>
                              <w:sz w:val="32"/>
                              <w:szCs w:val="32"/>
                              <w:lang w:val="fr-F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4CB66" id="_x0000_t202" coordsize="21600,21600" o:spt="202" path="m,l,21600r21600,l21600,xe">
              <v:stroke joinstyle="miter"/>
              <v:path gradientshapeok="t" o:connecttype="rect"/>
            </v:shapetype>
            <v:shape id="Caixa de texto 2" o:spid="_x0000_s1026" type="#_x0000_t202" style="position:absolute;margin-left:11.45pt;margin-top:-20.45pt;width:721pt;height:85.8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" filled="f" strokecolor="white [3212]" strokeweight=".5pt">
              <v:path arrowok="t"/>
              <v:textbox>
                <w:txbxContent>
                  <w:p w14:paraId="71AC168C" w14:textId="2FC18388" w:rsidR="00E30ED0" w:rsidRPr="000A338F" w:rsidRDefault="00EC5F49" w:rsidP="001E5C84">
                    <w:pPr>
                      <w:spacing w:before="0" w:after="0"/>
                      <w:jc w:val="left"/>
                      <w:rPr>
                        <w:rFonts w:asciiTheme="minorHAnsi" w:hAnsiTheme="minorHAnsi" w:cstheme="minorHAnsi"/>
                        <w:sz w:val="22"/>
                      </w:rPr>
                    </w:pPr>
                    <w:r w:rsidRPr="001E5C84">
                      <w:rPr>
                        <w:rFonts w:asciiTheme="minorHAnsi" w:hAnsiTheme="minorHAnsi" w:cstheme="minorHAnsi"/>
                        <w:b/>
                        <w:caps/>
                        <w:color w:val="1F497D" w:themeColor="text2"/>
                        <w:sz w:val="28"/>
                        <w:szCs w:val="28"/>
                      </w:rPr>
                      <w:t>Cruz Azul no Brasil</w:t>
                    </w:r>
                    <w:r w:rsidRPr="001E5C84">
                      <w:rPr>
                        <w:rFonts w:asciiTheme="minorHAnsi" w:hAnsiTheme="minorHAnsi" w:cstheme="minorHAnsi"/>
                        <w:b/>
                        <w:color w:val="1F497D" w:themeColor="text2"/>
                        <w:sz w:val="28"/>
                        <w:szCs w:val="28"/>
                      </w:rPr>
                      <w:t xml:space="preserve"> </w:t>
                    </w:r>
                    <w:r w:rsidR="001E5C84" w:rsidRPr="001E5C84">
                      <w:rPr>
                        <w:rFonts w:asciiTheme="minorHAnsi" w:hAnsiTheme="minorHAnsi" w:cstheme="minorHAnsi"/>
                        <w:b/>
                        <w:color w:val="1F497D" w:themeColor="text2"/>
                        <w:sz w:val="28"/>
                        <w:szCs w:val="28"/>
                      </w:rPr>
                      <w:t xml:space="preserve">                         </w:t>
                    </w:r>
                    <w:r w:rsidRPr="001E5C84">
                      <w:rPr>
                        <w:rFonts w:asciiTheme="minorHAnsi" w:hAnsiTheme="minorHAnsi" w:cstheme="minorHAnsi"/>
                        <w:b/>
                        <w:color w:val="FFFFFF" w:themeColor="background1"/>
                        <w:szCs w:val="24"/>
                      </w:rPr>
                      <w:br/>
                    </w:r>
                    <w:r w:rsidR="006E6D5C">
                      <w:rPr>
                        <w:rFonts w:asciiTheme="minorHAnsi" w:hAnsiTheme="minorHAnsi" w:cstheme="minorHAnsi"/>
                        <w:sz w:val="22"/>
                      </w:rPr>
                      <w:t xml:space="preserve">      </w:t>
                    </w:r>
                    <w:r w:rsidRPr="001E5C84">
                      <w:rPr>
                        <w:rFonts w:asciiTheme="minorHAnsi" w:hAnsiTheme="minorHAnsi" w:cstheme="minorHAnsi"/>
                        <w:sz w:val="22"/>
                      </w:rPr>
                      <w:t>Rua São Paulo, 3424</w:t>
                    </w:r>
                    <w:r w:rsidR="004E7195">
                      <w:rPr>
                        <w:rFonts w:asciiTheme="minorHAnsi" w:hAnsiTheme="minorHAnsi" w:cstheme="minorHAnsi"/>
                        <w:sz w:val="22"/>
                      </w:rPr>
                      <w:t xml:space="preserve">, </w:t>
                    </w:r>
                    <w:r w:rsidRPr="001E5C84">
                      <w:rPr>
                        <w:rFonts w:asciiTheme="minorHAnsi" w:hAnsiTheme="minorHAnsi" w:cstheme="minorHAnsi"/>
                        <w:sz w:val="22"/>
                      </w:rPr>
                      <w:t>Itoupava Seca</w:t>
                    </w:r>
                    <w:r w:rsidR="004E7195">
                      <w:rPr>
                        <w:rFonts w:asciiTheme="minorHAnsi" w:hAnsiTheme="minorHAnsi" w:cstheme="minorHAnsi"/>
                        <w:sz w:val="22"/>
                      </w:rPr>
                      <w:t xml:space="preserve">, </w:t>
                    </w:r>
                    <w:r w:rsidRPr="000A338F">
                      <w:rPr>
                        <w:rFonts w:asciiTheme="minorHAnsi" w:hAnsiTheme="minorHAnsi" w:cstheme="minorHAnsi"/>
                        <w:sz w:val="22"/>
                      </w:rPr>
                      <w:t>Blumenau</w:t>
                    </w:r>
                    <w:r w:rsidR="00825105" w:rsidRPr="000A338F">
                      <w:rPr>
                        <w:rFonts w:asciiTheme="minorHAnsi" w:hAnsiTheme="minorHAnsi" w:cstheme="minorHAnsi"/>
                        <w:sz w:val="22"/>
                      </w:rPr>
                      <w:t xml:space="preserve"> </w:t>
                    </w:r>
                    <w:r w:rsidR="004E7195" w:rsidRPr="000A338F">
                      <w:rPr>
                        <w:rFonts w:asciiTheme="minorHAnsi" w:hAnsiTheme="minorHAnsi" w:cstheme="minorHAnsi"/>
                        <w:sz w:val="22"/>
                      </w:rPr>
                      <w:t>-</w:t>
                    </w:r>
                    <w:r w:rsidR="00825105" w:rsidRPr="000A338F">
                      <w:rPr>
                        <w:rFonts w:asciiTheme="minorHAnsi" w:hAnsiTheme="minorHAnsi" w:cstheme="minorHAnsi"/>
                        <w:sz w:val="22"/>
                      </w:rPr>
                      <w:t xml:space="preserve"> </w:t>
                    </w:r>
                    <w:r w:rsidRPr="000A338F">
                      <w:rPr>
                        <w:rFonts w:asciiTheme="minorHAnsi" w:hAnsiTheme="minorHAnsi" w:cstheme="minorHAnsi"/>
                        <w:sz w:val="22"/>
                      </w:rPr>
                      <w:t>SC</w:t>
                    </w:r>
                    <w:r w:rsidR="004E7195" w:rsidRPr="000A338F">
                      <w:rPr>
                        <w:rFonts w:asciiTheme="minorHAnsi" w:hAnsiTheme="minorHAnsi" w:cstheme="minorHAnsi"/>
                        <w:sz w:val="22"/>
                      </w:rPr>
                      <w:t xml:space="preserve">, </w:t>
                    </w:r>
                    <w:r w:rsidRPr="000A338F">
                      <w:rPr>
                        <w:rFonts w:asciiTheme="minorHAnsi" w:hAnsiTheme="minorHAnsi" w:cstheme="minorHAnsi"/>
                        <w:sz w:val="22"/>
                      </w:rPr>
                      <w:t>CEP 89.030-000</w:t>
                    </w:r>
                    <w:r w:rsidRPr="000A338F">
                      <w:rPr>
                        <w:rFonts w:asciiTheme="minorHAnsi" w:hAnsiTheme="minorHAnsi" w:cstheme="minorHAnsi"/>
                        <w:sz w:val="22"/>
                      </w:rPr>
                      <w:br/>
                    </w:r>
                    <w:r w:rsidR="006E6D5C" w:rsidRPr="000A338F">
                      <w:rPr>
                        <w:rFonts w:asciiTheme="minorHAnsi" w:hAnsiTheme="minorHAnsi" w:cstheme="minorHAnsi"/>
                        <w:sz w:val="22"/>
                      </w:rPr>
                      <w:t xml:space="preserve">      </w:t>
                    </w:r>
                    <w:r w:rsidRPr="000A338F">
                      <w:rPr>
                        <w:rFonts w:asciiTheme="minorHAnsi" w:hAnsiTheme="minorHAnsi" w:cstheme="minorHAnsi"/>
                        <w:sz w:val="22"/>
                      </w:rPr>
                      <w:t xml:space="preserve">+55 (47) 3035-8400 - cruzazul@cruzazul.org.br - </w:t>
                    </w:r>
                    <w:hyperlink r:id="rId2" w:history="1">
                      <w:r w:rsidRPr="000A338F">
                        <w:rPr>
                          <w:rStyle w:val="Hyperlink"/>
                          <w:rFonts w:asciiTheme="minorHAnsi" w:hAnsiTheme="minorHAnsi" w:cstheme="minorHAnsi"/>
                          <w:color w:val="auto"/>
                          <w:sz w:val="22"/>
                          <w:u w:val="none"/>
                        </w:rPr>
                        <w:t>www.cruzazul.org.br</w:t>
                      </w:r>
                    </w:hyperlink>
                  </w:p>
                  <w:p w14:paraId="05083229" w14:textId="2928DFF5" w:rsidR="00E93EC7" w:rsidRPr="000A338F" w:rsidRDefault="00D92FA2" w:rsidP="00D215A5">
                    <w:pPr>
                      <w:spacing w:before="0" w:after="0"/>
                      <w:jc w:val="left"/>
                      <w:rPr>
                        <w:rFonts w:asciiTheme="minorHAnsi" w:hAnsiTheme="minorHAnsi" w:cstheme="minorHAnsi"/>
                        <w:sz w:val="22"/>
                      </w:rPr>
                    </w:pPr>
                    <w:r w:rsidRPr="000A338F">
                      <w:rPr>
                        <w:rFonts w:asciiTheme="minorHAnsi" w:hAnsiTheme="minorHAnsi" w:cstheme="minorHAnsi"/>
                        <w:sz w:val="22"/>
                      </w:rPr>
                      <w:t xml:space="preserve">      </w:t>
                    </w:r>
                    <w:r w:rsidR="00EC5F49" w:rsidRPr="000A338F">
                      <w:rPr>
                        <w:rFonts w:asciiTheme="minorHAnsi" w:hAnsiTheme="minorHAnsi" w:cstheme="minorHAnsi"/>
                        <w:sz w:val="22"/>
                      </w:rPr>
                      <w:t>CNPJ 01.127.311/0001-89</w:t>
                    </w:r>
                    <w:r w:rsidR="001E5C84" w:rsidRPr="000A338F">
                      <w:rPr>
                        <w:rFonts w:asciiTheme="minorHAnsi" w:hAnsiTheme="minorHAnsi" w:cstheme="minorHAnsi"/>
                        <w:sz w:val="22"/>
                      </w:rPr>
                      <w:t xml:space="preserve"> </w:t>
                    </w:r>
                    <w:r w:rsidR="00E93EC7" w:rsidRPr="000A338F">
                      <w:rPr>
                        <w:rFonts w:asciiTheme="minorHAnsi" w:hAnsiTheme="minorHAnsi" w:cstheme="minorHAnsi"/>
                        <w:sz w:val="22"/>
                      </w:rPr>
                      <w:t xml:space="preserve">                                                                                                  </w:t>
                    </w:r>
                    <w:r w:rsidR="009245B2" w:rsidRPr="000A338F">
                      <w:rPr>
                        <w:rFonts w:asciiTheme="minorHAnsi" w:hAnsiTheme="minorHAnsi" w:cstheme="minorHAnsi"/>
                        <w:sz w:val="22"/>
                      </w:rPr>
                      <w:t xml:space="preserve">         </w:t>
                    </w:r>
                    <w:r w:rsidR="007A3A2A" w:rsidRPr="000A338F">
                      <w:rPr>
                        <w:rFonts w:asciiTheme="minorHAnsi" w:hAnsiTheme="minorHAnsi" w:cstheme="minorHAnsi"/>
                        <w:sz w:val="22"/>
                      </w:rPr>
                      <w:t xml:space="preserve"> </w:t>
                    </w:r>
                    <w:r w:rsidR="00E93EC7" w:rsidRPr="004952F3">
                      <w:rPr>
                        <w:rFonts w:asciiTheme="minorHAnsi" w:hAnsiTheme="minorHAnsi" w:cstheme="minorHAnsi"/>
                        <w:b/>
                        <w:i/>
                        <w:iCs/>
                        <w:color w:val="1F497D" w:themeColor="text2"/>
                        <w:sz w:val="16"/>
                        <w:szCs w:val="16"/>
                      </w:rPr>
                      <w:t>Para a Vida, sem drogas!</w:t>
                    </w:r>
                    <w:r w:rsidR="00E93EC7" w:rsidRPr="00D92FA2">
                      <w:rPr>
                        <w:rFonts w:asciiTheme="minorHAnsi" w:hAnsiTheme="minorHAnsi" w:cstheme="minorHAnsi"/>
                        <w:b/>
                        <w:color w:val="1F497D" w:themeColor="text2"/>
                        <w:sz w:val="22"/>
                      </w:rPr>
                      <w:t xml:space="preserve">                  </w:t>
                    </w:r>
                  </w:p>
                  <w:p w14:paraId="6C4FD412" w14:textId="61FA22E7" w:rsidR="00EC5F49" w:rsidRPr="007A3A2A" w:rsidRDefault="00E93EC7" w:rsidP="00D215A5">
                    <w:pPr>
                      <w:spacing w:before="0" w:after="0"/>
                      <w:jc w:val="left"/>
                      <w:rPr>
                        <w:rFonts w:asciiTheme="minorHAnsi" w:hAnsiTheme="minorHAnsi" w:cstheme="minorHAnsi"/>
                        <w:i/>
                        <w:iCs/>
                        <w:color w:val="FFFFFF" w:themeColor="background1"/>
                        <w:sz w:val="22"/>
                        <w:lang w:val="fr-FR"/>
                      </w:rPr>
                    </w:pPr>
                    <w:r>
                      <w:rPr>
                        <w:rFonts w:asciiTheme="minorHAnsi" w:hAnsiTheme="minorHAnsi" w:cstheme="minorHAnsi"/>
                        <w:b/>
                        <w:color w:val="1F497D" w:themeColor="text2"/>
                        <w:sz w:val="22"/>
                      </w:rPr>
                      <w:t xml:space="preserve">                                                      </w:t>
                    </w:r>
                    <w:r w:rsidR="001E5C84" w:rsidRPr="007A3A2A">
                      <w:rPr>
                        <w:rFonts w:asciiTheme="minorHAnsi" w:hAnsiTheme="minorHAnsi" w:cstheme="minorHAnsi"/>
                        <w:b/>
                        <w:i/>
                        <w:iCs/>
                        <w:color w:val="1F497D" w:themeColor="text2"/>
                        <w:sz w:val="22"/>
                      </w:rPr>
                      <w:t>Prevenir, Capacitar, Reabilitar e Apoiar</w:t>
                    </w:r>
                    <w:r w:rsidR="00D92FA2" w:rsidRPr="007A3A2A">
                      <w:rPr>
                        <w:rFonts w:asciiTheme="minorHAnsi" w:hAnsiTheme="minorHAnsi" w:cstheme="minorHAnsi"/>
                        <w:b/>
                        <w:i/>
                        <w:iCs/>
                        <w:sz w:val="22"/>
                      </w:rPr>
                      <w:t xml:space="preserve">                        </w:t>
                    </w:r>
                  </w:p>
                  <w:p w14:paraId="4D87A8BB" w14:textId="77777777" w:rsidR="00EC5F49" w:rsidRPr="00032CFA" w:rsidRDefault="00EC5F49" w:rsidP="00E30ED0">
                    <w:pPr>
                      <w:spacing w:before="0"/>
                      <w:jc w:val="left"/>
                      <w:rPr>
                        <w:rFonts w:asciiTheme="minorHAnsi" w:hAnsiTheme="minorHAnsi" w:cstheme="minorHAnsi"/>
                        <w:color w:val="FFFFFF" w:themeColor="background1"/>
                        <w:sz w:val="22"/>
                        <w:lang w:val="fr-FR"/>
                      </w:rPr>
                    </w:pPr>
                    <w:r w:rsidRPr="00032CFA">
                      <w:rPr>
                        <w:rFonts w:asciiTheme="minorHAnsi" w:hAnsiTheme="minorHAnsi" w:cstheme="minorHAnsi"/>
                        <w:color w:val="FFFFFF" w:themeColor="background1"/>
                        <w:sz w:val="22"/>
                        <w:lang w:val="fr-FR"/>
                      </w:rPr>
                      <w:br/>
                    </w:r>
                  </w:p>
                  <w:p w14:paraId="6860E0E1" w14:textId="77777777" w:rsidR="00EC5F49" w:rsidRPr="00032CFA" w:rsidRDefault="00EC5F49" w:rsidP="00E30ED0">
                    <w:pPr>
                      <w:jc w:val="center"/>
                      <w:rPr>
                        <w:rFonts w:ascii="Arial" w:hAnsi="Arial" w:cs="Arial"/>
                        <w:color w:val="FFFFFF" w:themeColor="background1"/>
                        <w:szCs w:val="24"/>
                        <w:lang w:val="fr-FR"/>
                      </w:rPr>
                    </w:pPr>
                  </w:p>
                  <w:p w14:paraId="679FF47F" w14:textId="77777777" w:rsidR="00EC5F49" w:rsidRPr="00032CFA" w:rsidRDefault="00EC5F49" w:rsidP="00E30ED0">
                    <w:pPr>
                      <w:jc w:val="center"/>
                      <w:rPr>
                        <w:color w:val="FFFFFF" w:themeColor="background1"/>
                        <w:szCs w:val="24"/>
                        <w:lang w:val="fr-FR"/>
                      </w:rPr>
                    </w:pPr>
                  </w:p>
                  <w:p w14:paraId="7E73A764" w14:textId="4714AA64" w:rsidR="00EC5F49" w:rsidRPr="00032CFA" w:rsidRDefault="00E93EC7" w:rsidP="00E30ED0">
                    <w:pPr>
                      <w:rPr>
                        <w:color w:val="FFFFFF" w:themeColor="background1"/>
                        <w:sz w:val="32"/>
                        <w:szCs w:val="32"/>
                        <w:lang w:val="fr-FR"/>
                      </w:rPr>
                    </w:pPr>
                    <w:r>
                      <w:rPr>
                        <w:color w:val="FFFFFF" w:themeColor="background1"/>
                        <w:sz w:val="32"/>
                        <w:szCs w:val="32"/>
                        <w:lang w:val="fr-FR"/>
                      </w:rPr>
                      <w:t xml:space="preserve"> </w:t>
                    </w:r>
                  </w:p>
                </w:txbxContent>
              </v:textbox>
              <w10:wrap anchorx="margin"/>
            </v:shape>
          </w:pict>
        </mc:Fallback>
      </mc:AlternateContent>
    </w:r>
    <w:r>
      <w:rPr>
        <w:noProof/>
        <w:lang w:eastAsia="pt-BR"/>
      </w:rPr>
      <w:drawing>
        <wp:anchor distT="0" distB="0" distL="114300" distR="114300" simplePos="0" relativeHeight="251658248" behindDoc="1" locked="0" layoutInCell="1" allowOverlap="1" wp14:anchorId="53AA36BC" wp14:editId="493BA05B">
          <wp:simplePos x="0" y="0"/>
          <wp:positionH relativeFrom="column">
            <wp:posOffset>5098415</wp:posOffset>
          </wp:positionH>
          <wp:positionV relativeFrom="paragraph">
            <wp:posOffset>-236855</wp:posOffset>
          </wp:positionV>
          <wp:extent cx="1249680" cy="639237"/>
          <wp:effectExtent l="0" t="0" r="7620" b="8890"/>
          <wp:wrapNone/>
          <wp:docPr id="1" name="Imagem 1" descr="C:\Users\User\Desktop\Alexandra\LOGO CRUZ AZ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lexandra\LOGO CRUZ AZUL.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57634" cy="64330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0" behindDoc="1" locked="0" layoutInCell="1" allowOverlap="1" wp14:anchorId="37F0C015" wp14:editId="3204F8F5">
          <wp:simplePos x="0" y="0"/>
          <wp:positionH relativeFrom="column">
            <wp:posOffset>168275</wp:posOffset>
          </wp:positionH>
          <wp:positionV relativeFrom="paragraph">
            <wp:posOffset>121285</wp:posOffset>
          </wp:positionV>
          <wp:extent cx="243840" cy="243840"/>
          <wp:effectExtent l="0" t="0" r="0" b="0"/>
          <wp:wrapNone/>
          <wp:docPr id="1425856319" name="Imagem 17" descr="Ícon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56319" name="Imagem 17" descr="Ícone&#10;&#10;O conteúdo gerado por IA pode estar incorreto."/>
                  <pic:cNvPicPr/>
                </pic:nvPicPr>
                <pic:blipFill>
                  <a:blip r:embed="rId4">
                    <a:extLst>
                      <a:ext uri="{28A0092B-C50C-407E-A947-70E740481C1C}">
                        <a14:useLocalDpi xmlns:a14="http://schemas.microsoft.com/office/drawing/2010/main" val="0"/>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8249" behindDoc="1" locked="0" layoutInCell="1" allowOverlap="1" wp14:anchorId="0ADF7643" wp14:editId="5034C3FB">
          <wp:simplePos x="0" y="0"/>
          <wp:positionH relativeFrom="margin">
            <wp:posOffset>153035</wp:posOffset>
          </wp:positionH>
          <wp:positionV relativeFrom="paragraph">
            <wp:posOffset>-46355</wp:posOffset>
          </wp:positionV>
          <wp:extent cx="259080" cy="259080"/>
          <wp:effectExtent l="0" t="0" r="0" b="7620"/>
          <wp:wrapNone/>
          <wp:docPr id="2012546354" name="Imagem 16" descr="Ícon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46354" name="Imagem 16" descr="Ícone&#10;&#10;O conteúdo gerado por IA pode estar incorreto."/>
                  <pic:cNvPicPr/>
                </pic:nvPicPr>
                <pic:blipFill>
                  <a:blip r:embed="rId5">
                    <a:extLst>
                      <a:ext uri="{28A0092B-C50C-407E-A947-70E740481C1C}">
                        <a14:useLocalDpi xmlns:a14="http://schemas.microsoft.com/office/drawing/2010/main" val="0"/>
                      </a:ext>
                    </a:extLst>
                  </a:blip>
                  <a:stretch>
                    <a:fillRect/>
                  </a:stretch>
                </pic:blipFill>
                <pic:spPr>
                  <a:xfrm>
                    <a:off x="0" y="0"/>
                    <a:ext cx="259080" cy="259080"/>
                  </a:xfrm>
                  <a:prstGeom prst="rect">
                    <a:avLst/>
                  </a:prstGeom>
                </pic:spPr>
              </pic:pic>
            </a:graphicData>
          </a:graphic>
          <wp14:sizeRelH relativeFrom="margin">
            <wp14:pctWidth>0</wp14:pctWidth>
          </wp14:sizeRelH>
          <wp14:sizeRelV relativeFrom="margin">
            <wp14:pctHeight>0</wp14:pctHeight>
          </wp14:sizeRelV>
        </wp:anchor>
      </w:drawing>
    </w:r>
    <w:r w:rsidR="00375BCF">
      <w:tab/>
    </w:r>
    <w:r w:rsidR="00375BCF">
      <w:tab/>
    </w:r>
  </w:p>
  <w:p w14:paraId="6A15F37B" w14:textId="298EE080" w:rsidR="00093409" w:rsidRDefault="00D92FA2" w:rsidP="000A3C8D">
    <w:pPr>
      <w:pStyle w:val="Cabealho"/>
      <w:tabs>
        <w:tab w:val="clear" w:pos="8504"/>
        <w:tab w:val="left" w:pos="1565"/>
        <w:tab w:val="center" w:pos="5245"/>
        <w:tab w:val="left" w:pos="7137"/>
        <w:tab w:val="left" w:pos="8040"/>
      </w:tabs>
    </w:pPr>
    <w:r>
      <w:rPr>
        <w:noProof/>
      </w:rPr>
      <w:drawing>
        <wp:anchor distT="0" distB="0" distL="114300" distR="114300" simplePos="0" relativeHeight="251658251" behindDoc="1" locked="0" layoutInCell="1" allowOverlap="1" wp14:anchorId="3D790DB2" wp14:editId="166F7F01">
          <wp:simplePos x="0" y="0"/>
          <wp:positionH relativeFrom="column">
            <wp:posOffset>175895</wp:posOffset>
          </wp:positionH>
          <wp:positionV relativeFrom="paragraph">
            <wp:posOffset>125730</wp:posOffset>
          </wp:positionV>
          <wp:extent cx="236220" cy="236220"/>
          <wp:effectExtent l="0" t="0" r="0" b="0"/>
          <wp:wrapNone/>
          <wp:docPr id="1835546499" name="Imagem 18" descr="Ícon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46499" name="Imagem 18" descr="Ícone&#10;&#10;O conteúdo gerado por IA pode estar incorreto."/>
                  <pic:cNvPicPr/>
                </pic:nvPicPr>
                <pic:blipFill>
                  <a:blip r:embed="rId6">
                    <a:extLst>
                      <a:ext uri="{28A0092B-C50C-407E-A947-70E740481C1C}">
                        <a14:useLocalDpi xmlns:a14="http://schemas.microsoft.com/office/drawing/2010/main" val="0"/>
                      </a:ext>
                    </a:extLst>
                  </a:blip>
                  <a:stretch>
                    <a:fillRect/>
                  </a:stretch>
                </pic:blipFill>
                <pic:spPr>
                  <a:xfrm>
                    <a:off x="0" y="0"/>
                    <a:ext cx="236220" cy="236220"/>
                  </a:xfrm>
                  <a:prstGeom prst="rect">
                    <a:avLst/>
                  </a:prstGeom>
                </pic:spPr>
              </pic:pic>
            </a:graphicData>
          </a:graphic>
          <wp14:sizeRelH relativeFrom="margin">
            <wp14:pctWidth>0</wp14:pctWidth>
          </wp14:sizeRelH>
          <wp14:sizeRelV relativeFrom="margin">
            <wp14:pctHeight>0</wp14:pctHeight>
          </wp14:sizeRelV>
        </wp:anchor>
      </w:drawing>
    </w:r>
  </w:p>
  <w:p w14:paraId="6CF8127B" w14:textId="08727212" w:rsidR="00093409" w:rsidRDefault="00093409" w:rsidP="000A3C8D">
    <w:pPr>
      <w:pStyle w:val="Cabealho"/>
      <w:tabs>
        <w:tab w:val="clear" w:pos="8504"/>
        <w:tab w:val="left" w:pos="1565"/>
        <w:tab w:val="center" w:pos="5245"/>
        <w:tab w:val="left" w:pos="7137"/>
        <w:tab w:val="left" w:pos="8040"/>
      </w:tabs>
    </w:pPr>
  </w:p>
  <w:p w14:paraId="4D12FB3E" w14:textId="5CFB0E08" w:rsidR="00375BCF" w:rsidRDefault="00375BCF" w:rsidP="000A3C8D">
    <w:pPr>
      <w:pStyle w:val="Cabealho"/>
      <w:tabs>
        <w:tab w:val="clear" w:pos="8504"/>
        <w:tab w:val="left" w:pos="1565"/>
        <w:tab w:val="center" w:pos="5245"/>
        <w:tab w:val="left" w:pos="7137"/>
        <w:tab w:val="left" w:pos="8040"/>
      </w:tabs>
    </w:pPr>
    <w:r>
      <w:tab/>
    </w:r>
    <w:r>
      <w:tab/>
    </w:r>
    <w:r w:rsidR="00093409">
      <w:t xml:space="preserve">                                                                         </w:t>
    </w:r>
    <w:r w:rsidR="000A3C8D">
      <w:tab/>
    </w:r>
  </w:p>
  <w:p w14:paraId="6C3D4DBE" w14:textId="3F8F3568" w:rsidR="00375BCF" w:rsidRPr="0077596B" w:rsidRDefault="00375BCF" w:rsidP="0077596B">
    <w:pPr>
      <w:pStyle w:val="Cabealho"/>
      <w:ind w:left="-284" w:firstLine="284"/>
      <w:jc w:val="center"/>
    </w:pPr>
    <w:r>
      <w:t>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19D6" w14:textId="77777777" w:rsidR="00375BCF" w:rsidRDefault="00000000">
    <w:pPr>
      <w:pStyle w:val="Cabealho"/>
    </w:pPr>
    <w:r>
      <w:rPr>
        <w:noProof/>
        <w:lang w:eastAsia="pt-BR"/>
      </w:rPr>
      <w:pict w14:anchorId="20A376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90693" o:spid="_x0000_s1034" type="#_x0000_t75" style="position:absolute;margin-left:0;margin-top:0;width:424.8pt;height:217.65pt;z-index:-251658238;mso-position-horizontal:center;mso-position-horizontal-relative:margin;mso-position-vertical:center;mso-position-vertical-relative:margin" o:allowincell="f">
          <v:imagedata r:id="rId1" o:title="LOGO CRUZ AZU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809"/>
    <w:multiLevelType w:val="multilevel"/>
    <w:tmpl w:val="7326DB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F82931"/>
    <w:multiLevelType w:val="multilevel"/>
    <w:tmpl w:val="E57A18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1F282C"/>
    <w:multiLevelType w:val="multilevel"/>
    <w:tmpl w:val="D2E42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EB5B3A"/>
    <w:multiLevelType w:val="multilevel"/>
    <w:tmpl w:val="2286D2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B96B51"/>
    <w:multiLevelType w:val="multilevel"/>
    <w:tmpl w:val="A942BC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D9438D"/>
    <w:multiLevelType w:val="multilevel"/>
    <w:tmpl w:val="8AFA03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0B5938"/>
    <w:multiLevelType w:val="multilevel"/>
    <w:tmpl w:val="EE3286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2C3609"/>
    <w:multiLevelType w:val="multilevel"/>
    <w:tmpl w:val="7D5EFD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E42FB2"/>
    <w:multiLevelType w:val="multilevel"/>
    <w:tmpl w:val="F3D6EC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FB0676"/>
    <w:multiLevelType w:val="multilevel"/>
    <w:tmpl w:val="FCCCB7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3D44CC"/>
    <w:multiLevelType w:val="multilevel"/>
    <w:tmpl w:val="34A85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05649E"/>
    <w:multiLevelType w:val="multilevel"/>
    <w:tmpl w:val="9EEEBA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2960C8"/>
    <w:multiLevelType w:val="multilevel"/>
    <w:tmpl w:val="34AC2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5508203">
    <w:abstractNumId w:val="12"/>
  </w:num>
  <w:num w:numId="2" w16cid:durableId="950892316">
    <w:abstractNumId w:val="9"/>
  </w:num>
  <w:num w:numId="3" w16cid:durableId="1903783356">
    <w:abstractNumId w:val="6"/>
  </w:num>
  <w:num w:numId="4" w16cid:durableId="814445437">
    <w:abstractNumId w:val="2"/>
  </w:num>
  <w:num w:numId="5" w16cid:durableId="1717854075">
    <w:abstractNumId w:val="7"/>
  </w:num>
  <w:num w:numId="6" w16cid:durableId="1024284415">
    <w:abstractNumId w:val="4"/>
  </w:num>
  <w:num w:numId="7" w16cid:durableId="1655600625">
    <w:abstractNumId w:val="3"/>
  </w:num>
  <w:num w:numId="8" w16cid:durableId="149250877">
    <w:abstractNumId w:val="11"/>
  </w:num>
  <w:num w:numId="9" w16cid:durableId="3169306">
    <w:abstractNumId w:val="10"/>
  </w:num>
  <w:num w:numId="10" w16cid:durableId="1112359072">
    <w:abstractNumId w:val="1"/>
  </w:num>
  <w:num w:numId="11" w16cid:durableId="2129543881">
    <w:abstractNumId w:val="8"/>
  </w:num>
  <w:num w:numId="12" w16cid:durableId="1014301312">
    <w:abstractNumId w:val="5"/>
  </w:num>
  <w:num w:numId="13" w16cid:durableId="994181860">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88A"/>
    <w:rsid w:val="00001A2D"/>
    <w:rsid w:val="00001E06"/>
    <w:rsid w:val="00004896"/>
    <w:rsid w:val="000101D3"/>
    <w:rsid w:val="00011443"/>
    <w:rsid w:val="000151B6"/>
    <w:rsid w:val="0003148E"/>
    <w:rsid w:val="00031E5E"/>
    <w:rsid w:val="00032CFA"/>
    <w:rsid w:val="0003338C"/>
    <w:rsid w:val="00037731"/>
    <w:rsid w:val="0004389F"/>
    <w:rsid w:val="00044675"/>
    <w:rsid w:val="00044799"/>
    <w:rsid w:val="00047E87"/>
    <w:rsid w:val="00052434"/>
    <w:rsid w:val="00053D4C"/>
    <w:rsid w:val="00054545"/>
    <w:rsid w:val="000602BF"/>
    <w:rsid w:val="00066288"/>
    <w:rsid w:val="000709C7"/>
    <w:rsid w:val="000715C9"/>
    <w:rsid w:val="00075E82"/>
    <w:rsid w:val="00077D40"/>
    <w:rsid w:val="00084CCD"/>
    <w:rsid w:val="000864DA"/>
    <w:rsid w:val="00092B14"/>
    <w:rsid w:val="00093409"/>
    <w:rsid w:val="00096552"/>
    <w:rsid w:val="000A2390"/>
    <w:rsid w:val="000A338F"/>
    <w:rsid w:val="000A3C8D"/>
    <w:rsid w:val="000A7778"/>
    <w:rsid w:val="000B126C"/>
    <w:rsid w:val="000B7E76"/>
    <w:rsid w:val="000C4156"/>
    <w:rsid w:val="000C5EAA"/>
    <w:rsid w:val="000C69C7"/>
    <w:rsid w:val="000D63D6"/>
    <w:rsid w:val="000D6C8D"/>
    <w:rsid w:val="000E55A3"/>
    <w:rsid w:val="000E6DB7"/>
    <w:rsid w:val="000E739A"/>
    <w:rsid w:val="000F0726"/>
    <w:rsid w:val="000F6052"/>
    <w:rsid w:val="001017B6"/>
    <w:rsid w:val="00111772"/>
    <w:rsid w:val="00112A87"/>
    <w:rsid w:val="0012551C"/>
    <w:rsid w:val="00130FA4"/>
    <w:rsid w:val="00143DCB"/>
    <w:rsid w:val="00146475"/>
    <w:rsid w:val="00160943"/>
    <w:rsid w:val="001666C4"/>
    <w:rsid w:val="001715C5"/>
    <w:rsid w:val="001806EC"/>
    <w:rsid w:val="0018262D"/>
    <w:rsid w:val="0018684E"/>
    <w:rsid w:val="00191560"/>
    <w:rsid w:val="001915AD"/>
    <w:rsid w:val="001920B4"/>
    <w:rsid w:val="001921BE"/>
    <w:rsid w:val="0019569A"/>
    <w:rsid w:val="001973B1"/>
    <w:rsid w:val="001A1FB5"/>
    <w:rsid w:val="001A6F5C"/>
    <w:rsid w:val="001A79FC"/>
    <w:rsid w:val="001A7E44"/>
    <w:rsid w:val="001B0D3C"/>
    <w:rsid w:val="001C0AC8"/>
    <w:rsid w:val="001C18AD"/>
    <w:rsid w:val="001C24BE"/>
    <w:rsid w:val="001C5D24"/>
    <w:rsid w:val="001C73B2"/>
    <w:rsid w:val="001C7B6C"/>
    <w:rsid w:val="001D086B"/>
    <w:rsid w:val="001D1C83"/>
    <w:rsid w:val="001D7BC7"/>
    <w:rsid w:val="001E1181"/>
    <w:rsid w:val="001E3DD7"/>
    <w:rsid w:val="001E5C84"/>
    <w:rsid w:val="00206490"/>
    <w:rsid w:val="00207174"/>
    <w:rsid w:val="002122DD"/>
    <w:rsid w:val="0022252B"/>
    <w:rsid w:val="00224EEE"/>
    <w:rsid w:val="00227BB3"/>
    <w:rsid w:val="00235F3F"/>
    <w:rsid w:val="00246527"/>
    <w:rsid w:val="00251AE6"/>
    <w:rsid w:val="002662E6"/>
    <w:rsid w:val="00281369"/>
    <w:rsid w:val="00283342"/>
    <w:rsid w:val="0028625C"/>
    <w:rsid w:val="00287C70"/>
    <w:rsid w:val="00287DE9"/>
    <w:rsid w:val="002938C8"/>
    <w:rsid w:val="002A5E75"/>
    <w:rsid w:val="002C069B"/>
    <w:rsid w:val="002C2362"/>
    <w:rsid w:val="002C7A9F"/>
    <w:rsid w:val="002D1460"/>
    <w:rsid w:val="002D4884"/>
    <w:rsid w:val="002D678E"/>
    <w:rsid w:val="002D75BE"/>
    <w:rsid w:val="002F239B"/>
    <w:rsid w:val="002F57DA"/>
    <w:rsid w:val="002F6810"/>
    <w:rsid w:val="00300EBA"/>
    <w:rsid w:val="00301E6C"/>
    <w:rsid w:val="00313E24"/>
    <w:rsid w:val="0031509E"/>
    <w:rsid w:val="00315EC0"/>
    <w:rsid w:val="00316363"/>
    <w:rsid w:val="00320BD1"/>
    <w:rsid w:val="00325669"/>
    <w:rsid w:val="00325C5E"/>
    <w:rsid w:val="00327D54"/>
    <w:rsid w:val="003311CE"/>
    <w:rsid w:val="00333FCE"/>
    <w:rsid w:val="00334EB2"/>
    <w:rsid w:val="00345E39"/>
    <w:rsid w:val="00346271"/>
    <w:rsid w:val="00354471"/>
    <w:rsid w:val="0036132A"/>
    <w:rsid w:val="003640EC"/>
    <w:rsid w:val="003660C4"/>
    <w:rsid w:val="00366C62"/>
    <w:rsid w:val="00366CCB"/>
    <w:rsid w:val="00375363"/>
    <w:rsid w:val="00375BCF"/>
    <w:rsid w:val="00381869"/>
    <w:rsid w:val="00382A45"/>
    <w:rsid w:val="00382E67"/>
    <w:rsid w:val="00387A41"/>
    <w:rsid w:val="00392333"/>
    <w:rsid w:val="00392741"/>
    <w:rsid w:val="003A04B0"/>
    <w:rsid w:val="003A1B08"/>
    <w:rsid w:val="003A22C3"/>
    <w:rsid w:val="003A5560"/>
    <w:rsid w:val="003A6862"/>
    <w:rsid w:val="003B383D"/>
    <w:rsid w:val="003B3BE2"/>
    <w:rsid w:val="003B623F"/>
    <w:rsid w:val="003C20FC"/>
    <w:rsid w:val="003C2CC6"/>
    <w:rsid w:val="003C4007"/>
    <w:rsid w:val="003C5622"/>
    <w:rsid w:val="003D3CEB"/>
    <w:rsid w:val="003D7F63"/>
    <w:rsid w:val="003E0DF9"/>
    <w:rsid w:val="003E6396"/>
    <w:rsid w:val="003F1A79"/>
    <w:rsid w:val="003F3DBF"/>
    <w:rsid w:val="003F3F7E"/>
    <w:rsid w:val="003F5957"/>
    <w:rsid w:val="003F7D65"/>
    <w:rsid w:val="0040223D"/>
    <w:rsid w:val="00403F64"/>
    <w:rsid w:val="004117EA"/>
    <w:rsid w:val="0043064C"/>
    <w:rsid w:val="00431016"/>
    <w:rsid w:val="00432A14"/>
    <w:rsid w:val="00442F21"/>
    <w:rsid w:val="00450525"/>
    <w:rsid w:val="004610D8"/>
    <w:rsid w:val="00462913"/>
    <w:rsid w:val="00462D0E"/>
    <w:rsid w:val="0046709F"/>
    <w:rsid w:val="00472E37"/>
    <w:rsid w:val="00484795"/>
    <w:rsid w:val="004855C1"/>
    <w:rsid w:val="0049005C"/>
    <w:rsid w:val="00490AA5"/>
    <w:rsid w:val="004952F3"/>
    <w:rsid w:val="0049703E"/>
    <w:rsid w:val="004A29A6"/>
    <w:rsid w:val="004B153F"/>
    <w:rsid w:val="004B2ACF"/>
    <w:rsid w:val="004B6662"/>
    <w:rsid w:val="004C0184"/>
    <w:rsid w:val="004C6ADF"/>
    <w:rsid w:val="004D2618"/>
    <w:rsid w:val="004D2838"/>
    <w:rsid w:val="004D6322"/>
    <w:rsid w:val="004D6777"/>
    <w:rsid w:val="004E4DCF"/>
    <w:rsid w:val="004E7195"/>
    <w:rsid w:val="004E7F11"/>
    <w:rsid w:val="004F0C19"/>
    <w:rsid w:val="00506307"/>
    <w:rsid w:val="00510956"/>
    <w:rsid w:val="00512D85"/>
    <w:rsid w:val="00523FBD"/>
    <w:rsid w:val="00524116"/>
    <w:rsid w:val="00524409"/>
    <w:rsid w:val="005271AC"/>
    <w:rsid w:val="005345B0"/>
    <w:rsid w:val="005347C4"/>
    <w:rsid w:val="005541F6"/>
    <w:rsid w:val="005543F2"/>
    <w:rsid w:val="00554AD1"/>
    <w:rsid w:val="00554B3A"/>
    <w:rsid w:val="0056263A"/>
    <w:rsid w:val="00565222"/>
    <w:rsid w:val="00566527"/>
    <w:rsid w:val="00567CEA"/>
    <w:rsid w:val="00573FAE"/>
    <w:rsid w:val="00574896"/>
    <w:rsid w:val="0058103C"/>
    <w:rsid w:val="00586263"/>
    <w:rsid w:val="00587D1D"/>
    <w:rsid w:val="00592004"/>
    <w:rsid w:val="00594570"/>
    <w:rsid w:val="005946EA"/>
    <w:rsid w:val="00597C1F"/>
    <w:rsid w:val="005A53DC"/>
    <w:rsid w:val="005A55ED"/>
    <w:rsid w:val="005B4298"/>
    <w:rsid w:val="005C3254"/>
    <w:rsid w:val="005C380D"/>
    <w:rsid w:val="005C5105"/>
    <w:rsid w:val="005C5E2E"/>
    <w:rsid w:val="005D5784"/>
    <w:rsid w:val="005D5EC7"/>
    <w:rsid w:val="005F1EB0"/>
    <w:rsid w:val="005F79E5"/>
    <w:rsid w:val="0060007F"/>
    <w:rsid w:val="00604C7F"/>
    <w:rsid w:val="00605B7C"/>
    <w:rsid w:val="00606AEC"/>
    <w:rsid w:val="006120C7"/>
    <w:rsid w:val="006136D2"/>
    <w:rsid w:val="0061570A"/>
    <w:rsid w:val="00625E33"/>
    <w:rsid w:val="0063157F"/>
    <w:rsid w:val="006335EB"/>
    <w:rsid w:val="00636F4A"/>
    <w:rsid w:val="00637E67"/>
    <w:rsid w:val="00646070"/>
    <w:rsid w:val="00646C83"/>
    <w:rsid w:val="00662B99"/>
    <w:rsid w:val="0067296F"/>
    <w:rsid w:val="00672FEE"/>
    <w:rsid w:val="00680C74"/>
    <w:rsid w:val="00687E38"/>
    <w:rsid w:val="00690078"/>
    <w:rsid w:val="00690819"/>
    <w:rsid w:val="006908B0"/>
    <w:rsid w:val="006A1894"/>
    <w:rsid w:val="006A2DE9"/>
    <w:rsid w:val="006A62E7"/>
    <w:rsid w:val="006B2402"/>
    <w:rsid w:val="006B631B"/>
    <w:rsid w:val="006D76EE"/>
    <w:rsid w:val="006D7E7F"/>
    <w:rsid w:val="006E2D68"/>
    <w:rsid w:val="006E5310"/>
    <w:rsid w:val="006E6D5C"/>
    <w:rsid w:val="006E7879"/>
    <w:rsid w:val="006F44D1"/>
    <w:rsid w:val="006F68E1"/>
    <w:rsid w:val="00700373"/>
    <w:rsid w:val="0070548E"/>
    <w:rsid w:val="007136DB"/>
    <w:rsid w:val="007163F8"/>
    <w:rsid w:val="0071688A"/>
    <w:rsid w:val="00723CB5"/>
    <w:rsid w:val="00725810"/>
    <w:rsid w:val="00725962"/>
    <w:rsid w:val="00734896"/>
    <w:rsid w:val="00742097"/>
    <w:rsid w:val="007437DA"/>
    <w:rsid w:val="00747566"/>
    <w:rsid w:val="00755073"/>
    <w:rsid w:val="00767E26"/>
    <w:rsid w:val="00770AE7"/>
    <w:rsid w:val="0077249C"/>
    <w:rsid w:val="0077310A"/>
    <w:rsid w:val="00774346"/>
    <w:rsid w:val="0077596B"/>
    <w:rsid w:val="00780DEA"/>
    <w:rsid w:val="0078124D"/>
    <w:rsid w:val="007815D9"/>
    <w:rsid w:val="00791328"/>
    <w:rsid w:val="00791340"/>
    <w:rsid w:val="00793A9B"/>
    <w:rsid w:val="00796A09"/>
    <w:rsid w:val="00796E47"/>
    <w:rsid w:val="007A25CA"/>
    <w:rsid w:val="007A3A2A"/>
    <w:rsid w:val="007B2DE1"/>
    <w:rsid w:val="007B7A4D"/>
    <w:rsid w:val="007C1216"/>
    <w:rsid w:val="007F7730"/>
    <w:rsid w:val="007F7AD0"/>
    <w:rsid w:val="00804491"/>
    <w:rsid w:val="00810F28"/>
    <w:rsid w:val="00813614"/>
    <w:rsid w:val="00815D4A"/>
    <w:rsid w:val="00816072"/>
    <w:rsid w:val="00820DEC"/>
    <w:rsid w:val="00820FB6"/>
    <w:rsid w:val="008218B8"/>
    <w:rsid w:val="0082291F"/>
    <w:rsid w:val="00825105"/>
    <w:rsid w:val="008371B9"/>
    <w:rsid w:val="00837F3F"/>
    <w:rsid w:val="00842628"/>
    <w:rsid w:val="00845B14"/>
    <w:rsid w:val="00847A48"/>
    <w:rsid w:val="00854738"/>
    <w:rsid w:val="0085555A"/>
    <w:rsid w:val="008558B9"/>
    <w:rsid w:val="00860675"/>
    <w:rsid w:val="008620BE"/>
    <w:rsid w:val="0086224D"/>
    <w:rsid w:val="008628FD"/>
    <w:rsid w:val="00865446"/>
    <w:rsid w:val="00866A20"/>
    <w:rsid w:val="00867286"/>
    <w:rsid w:val="00875E2D"/>
    <w:rsid w:val="0088345A"/>
    <w:rsid w:val="00886097"/>
    <w:rsid w:val="00891D95"/>
    <w:rsid w:val="008A245A"/>
    <w:rsid w:val="008A36E5"/>
    <w:rsid w:val="008B1476"/>
    <w:rsid w:val="008C49B7"/>
    <w:rsid w:val="008D6C9C"/>
    <w:rsid w:val="008E03FC"/>
    <w:rsid w:val="008E08DE"/>
    <w:rsid w:val="008E2C7D"/>
    <w:rsid w:val="008F3868"/>
    <w:rsid w:val="008F59F3"/>
    <w:rsid w:val="00901FCD"/>
    <w:rsid w:val="00904ECD"/>
    <w:rsid w:val="00906697"/>
    <w:rsid w:val="00907AF4"/>
    <w:rsid w:val="00912CBB"/>
    <w:rsid w:val="00913D25"/>
    <w:rsid w:val="00922356"/>
    <w:rsid w:val="009245B2"/>
    <w:rsid w:val="00931519"/>
    <w:rsid w:val="00931853"/>
    <w:rsid w:val="00931898"/>
    <w:rsid w:val="00931A35"/>
    <w:rsid w:val="00940B36"/>
    <w:rsid w:val="00942FFD"/>
    <w:rsid w:val="00956993"/>
    <w:rsid w:val="00960A19"/>
    <w:rsid w:val="009721C3"/>
    <w:rsid w:val="00973EE3"/>
    <w:rsid w:val="0098094E"/>
    <w:rsid w:val="00983B4A"/>
    <w:rsid w:val="009860F2"/>
    <w:rsid w:val="00991DC4"/>
    <w:rsid w:val="009958ED"/>
    <w:rsid w:val="00996629"/>
    <w:rsid w:val="009B301D"/>
    <w:rsid w:val="009B5539"/>
    <w:rsid w:val="009C226F"/>
    <w:rsid w:val="009C283D"/>
    <w:rsid w:val="009C3C5C"/>
    <w:rsid w:val="009D28DE"/>
    <w:rsid w:val="009D3C58"/>
    <w:rsid w:val="009D691D"/>
    <w:rsid w:val="009D777C"/>
    <w:rsid w:val="009D7A9D"/>
    <w:rsid w:val="009E1A46"/>
    <w:rsid w:val="009E6B3A"/>
    <w:rsid w:val="009E6BEA"/>
    <w:rsid w:val="009F2861"/>
    <w:rsid w:val="00A01A33"/>
    <w:rsid w:val="00A0306A"/>
    <w:rsid w:val="00A06A98"/>
    <w:rsid w:val="00A06DA8"/>
    <w:rsid w:val="00A10F11"/>
    <w:rsid w:val="00A1140F"/>
    <w:rsid w:val="00A11DFA"/>
    <w:rsid w:val="00A220A8"/>
    <w:rsid w:val="00A224F5"/>
    <w:rsid w:val="00A33A75"/>
    <w:rsid w:val="00A3687A"/>
    <w:rsid w:val="00A435A1"/>
    <w:rsid w:val="00A43BD5"/>
    <w:rsid w:val="00A47742"/>
    <w:rsid w:val="00A47E08"/>
    <w:rsid w:val="00A50BB1"/>
    <w:rsid w:val="00A5625C"/>
    <w:rsid w:val="00A569A9"/>
    <w:rsid w:val="00A56C93"/>
    <w:rsid w:val="00A6144E"/>
    <w:rsid w:val="00A62248"/>
    <w:rsid w:val="00A64127"/>
    <w:rsid w:val="00A9468F"/>
    <w:rsid w:val="00A96130"/>
    <w:rsid w:val="00A96960"/>
    <w:rsid w:val="00AA0235"/>
    <w:rsid w:val="00AA3408"/>
    <w:rsid w:val="00AA549B"/>
    <w:rsid w:val="00AB0038"/>
    <w:rsid w:val="00AB2E82"/>
    <w:rsid w:val="00AB66CC"/>
    <w:rsid w:val="00AB7F71"/>
    <w:rsid w:val="00AC3C0E"/>
    <w:rsid w:val="00AC49C8"/>
    <w:rsid w:val="00AD16EA"/>
    <w:rsid w:val="00AD3026"/>
    <w:rsid w:val="00AD7DA8"/>
    <w:rsid w:val="00AF5C7B"/>
    <w:rsid w:val="00B21FA4"/>
    <w:rsid w:val="00B24A94"/>
    <w:rsid w:val="00B2540E"/>
    <w:rsid w:val="00B30BF3"/>
    <w:rsid w:val="00B33ABC"/>
    <w:rsid w:val="00B36685"/>
    <w:rsid w:val="00B4028A"/>
    <w:rsid w:val="00B43F62"/>
    <w:rsid w:val="00B45E1C"/>
    <w:rsid w:val="00B50551"/>
    <w:rsid w:val="00B51B76"/>
    <w:rsid w:val="00B521F5"/>
    <w:rsid w:val="00B6708A"/>
    <w:rsid w:val="00B74F94"/>
    <w:rsid w:val="00B7502B"/>
    <w:rsid w:val="00B75AA8"/>
    <w:rsid w:val="00B75FD6"/>
    <w:rsid w:val="00B83BD3"/>
    <w:rsid w:val="00B87DD7"/>
    <w:rsid w:val="00B91A82"/>
    <w:rsid w:val="00B9230C"/>
    <w:rsid w:val="00B93437"/>
    <w:rsid w:val="00B9482B"/>
    <w:rsid w:val="00B9543C"/>
    <w:rsid w:val="00B9597C"/>
    <w:rsid w:val="00BA0D4D"/>
    <w:rsid w:val="00BA0DB4"/>
    <w:rsid w:val="00BC2B1C"/>
    <w:rsid w:val="00BC7146"/>
    <w:rsid w:val="00BC75FD"/>
    <w:rsid w:val="00BD2F8E"/>
    <w:rsid w:val="00BD4352"/>
    <w:rsid w:val="00BE2A16"/>
    <w:rsid w:val="00BE3175"/>
    <w:rsid w:val="00BE6DAD"/>
    <w:rsid w:val="00BF3337"/>
    <w:rsid w:val="00BF4058"/>
    <w:rsid w:val="00BF7547"/>
    <w:rsid w:val="00C038C8"/>
    <w:rsid w:val="00C03DFB"/>
    <w:rsid w:val="00C05B6A"/>
    <w:rsid w:val="00C11CAA"/>
    <w:rsid w:val="00C15543"/>
    <w:rsid w:val="00C25DAE"/>
    <w:rsid w:val="00C2615E"/>
    <w:rsid w:val="00C27DAA"/>
    <w:rsid w:val="00C36907"/>
    <w:rsid w:val="00C36954"/>
    <w:rsid w:val="00C402B9"/>
    <w:rsid w:val="00C509AA"/>
    <w:rsid w:val="00C5459A"/>
    <w:rsid w:val="00C54AE1"/>
    <w:rsid w:val="00C61EE6"/>
    <w:rsid w:val="00C73176"/>
    <w:rsid w:val="00C75DAF"/>
    <w:rsid w:val="00C75F4F"/>
    <w:rsid w:val="00C76F78"/>
    <w:rsid w:val="00C77F45"/>
    <w:rsid w:val="00C849B0"/>
    <w:rsid w:val="00C87FCC"/>
    <w:rsid w:val="00C9438C"/>
    <w:rsid w:val="00C97F2C"/>
    <w:rsid w:val="00CA6E92"/>
    <w:rsid w:val="00CB0ED8"/>
    <w:rsid w:val="00CB2440"/>
    <w:rsid w:val="00CB69B8"/>
    <w:rsid w:val="00CB70C6"/>
    <w:rsid w:val="00CB7B5E"/>
    <w:rsid w:val="00CC3948"/>
    <w:rsid w:val="00CD02BE"/>
    <w:rsid w:val="00CD3AD9"/>
    <w:rsid w:val="00CE6CE9"/>
    <w:rsid w:val="00D020BE"/>
    <w:rsid w:val="00D0223E"/>
    <w:rsid w:val="00D03757"/>
    <w:rsid w:val="00D06A5A"/>
    <w:rsid w:val="00D128CA"/>
    <w:rsid w:val="00D13E8E"/>
    <w:rsid w:val="00D20872"/>
    <w:rsid w:val="00D215A5"/>
    <w:rsid w:val="00D2409D"/>
    <w:rsid w:val="00D2664F"/>
    <w:rsid w:val="00D27D30"/>
    <w:rsid w:val="00D347CB"/>
    <w:rsid w:val="00D50A25"/>
    <w:rsid w:val="00D557E4"/>
    <w:rsid w:val="00D578B0"/>
    <w:rsid w:val="00D70AA4"/>
    <w:rsid w:val="00D81E45"/>
    <w:rsid w:val="00D82F40"/>
    <w:rsid w:val="00D84795"/>
    <w:rsid w:val="00D85682"/>
    <w:rsid w:val="00D92FA2"/>
    <w:rsid w:val="00D93974"/>
    <w:rsid w:val="00D93EBA"/>
    <w:rsid w:val="00DA3B83"/>
    <w:rsid w:val="00DA4100"/>
    <w:rsid w:val="00DA4DA6"/>
    <w:rsid w:val="00DA5B2A"/>
    <w:rsid w:val="00DB00F4"/>
    <w:rsid w:val="00DB0900"/>
    <w:rsid w:val="00DB14E1"/>
    <w:rsid w:val="00DB641E"/>
    <w:rsid w:val="00DC1DEF"/>
    <w:rsid w:val="00DC53AF"/>
    <w:rsid w:val="00DC7A9A"/>
    <w:rsid w:val="00DD0A30"/>
    <w:rsid w:val="00DD0B73"/>
    <w:rsid w:val="00DD0CD1"/>
    <w:rsid w:val="00DD17AC"/>
    <w:rsid w:val="00DF0244"/>
    <w:rsid w:val="00DF2EAC"/>
    <w:rsid w:val="00DF3E86"/>
    <w:rsid w:val="00E03362"/>
    <w:rsid w:val="00E055DF"/>
    <w:rsid w:val="00E16015"/>
    <w:rsid w:val="00E22AAA"/>
    <w:rsid w:val="00E23164"/>
    <w:rsid w:val="00E30384"/>
    <w:rsid w:val="00E30ED0"/>
    <w:rsid w:val="00E34909"/>
    <w:rsid w:val="00E34B02"/>
    <w:rsid w:val="00E35E68"/>
    <w:rsid w:val="00E40623"/>
    <w:rsid w:val="00E415F7"/>
    <w:rsid w:val="00E50627"/>
    <w:rsid w:val="00E5634A"/>
    <w:rsid w:val="00E754A6"/>
    <w:rsid w:val="00E76659"/>
    <w:rsid w:val="00E81300"/>
    <w:rsid w:val="00E93EC7"/>
    <w:rsid w:val="00E941EA"/>
    <w:rsid w:val="00E96418"/>
    <w:rsid w:val="00EA05B3"/>
    <w:rsid w:val="00EA1FAF"/>
    <w:rsid w:val="00EA4C55"/>
    <w:rsid w:val="00EB0522"/>
    <w:rsid w:val="00EB2294"/>
    <w:rsid w:val="00EB5728"/>
    <w:rsid w:val="00EB72E8"/>
    <w:rsid w:val="00EC3FE7"/>
    <w:rsid w:val="00EC5F49"/>
    <w:rsid w:val="00ED22D0"/>
    <w:rsid w:val="00ED2E5B"/>
    <w:rsid w:val="00ED44A5"/>
    <w:rsid w:val="00ED4B07"/>
    <w:rsid w:val="00ED6600"/>
    <w:rsid w:val="00ED73FB"/>
    <w:rsid w:val="00EE06D2"/>
    <w:rsid w:val="00EE3AAE"/>
    <w:rsid w:val="00EE7698"/>
    <w:rsid w:val="00EF1987"/>
    <w:rsid w:val="00EF2072"/>
    <w:rsid w:val="00F02A65"/>
    <w:rsid w:val="00F041EC"/>
    <w:rsid w:val="00F12D28"/>
    <w:rsid w:val="00F1328B"/>
    <w:rsid w:val="00F15A47"/>
    <w:rsid w:val="00F22BFE"/>
    <w:rsid w:val="00F248E0"/>
    <w:rsid w:val="00F31722"/>
    <w:rsid w:val="00F317CE"/>
    <w:rsid w:val="00F341C4"/>
    <w:rsid w:val="00F36985"/>
    <w:rsid w:val="00F40CC2"/>
    <w:rsid w:val="00F40EF6"/>
    <w:rsid w:val="00F45607"/>
    <w:rsid w:val="00F468BA"/>
    <w:rsid w:val="00F47395"/>
    <w:rsid w:val="00F51F98"/>
    <w:rsid w:val="00F52242"/>
    <w:rsid w:val="00F52922"/>
    <w:rsid w:val="00F5318B"/>
    <w:rsid w:val="00F54EFC"/>
    <w:rsid w:val="00F66D8A"/>
    <w:rsid w:val="00F70002"/>
    <w:rsid w:val="00F962AE"/>
    <w:rsid w:val="00F9661B"/>
    <w:rsid w:val="00F96CEA"/>
    <w:rsid w:val="00FA21E2"/>
    <w:rsid w:val="00FA22D8"/>
    <w:rsid w:val="00FA5697"/>
    <w:rsid w:val="00FA5FB4"/>
    <w:rsid w:val="00FA6B3B"/>
    <w:rsid w:val="00FB0CEE"/>
    <w:rsid w:val="00FB2E11"/>
    <w:rsid w:val="00FB3774"/>
    <w:rsid w:val="00FB5B65"/>
    <w:rsid w:val="00FB618B"/>
    <w:rsid w:val="00FD0626"/>
    <w:rsid w:val="00FE128E"/>
    <w:rsid w:val="00FE4488"/>
    <w:rsid w:val="00FE5F87"/>
    <w:rsid w:val="00FE5F98"/>
    <w:rsid w:val="00FF0D71"/>
    <w:rsid w:val="00FF6A77"/>
    <w:rsid w:val="0286DF3E"/>
    <w:rsid w:val="15DD4A8D"/>
    <w:rsid w:val="25B591E4"/>
    <w:rsid w:val="30A6A98F"/>
    <w:rsid w:val="39CFA0C3"/>
    <w:rsid w:val="416ECD6A"/>
    <w:rsid w:val="5E4FA515"/>
    <w:rsid w:val="6221DA44"/>
    <w:rsid w:val="6384C0C0"/>
    <w:rsid w:val="6C2F8949"/>
    <w:rsid w:val="7F75E9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D80C9"/>
  <w15:docId w15:val="{BB342774-9810-4773-A491-3EDE7C5C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86B"/>
    <w:pPr>
      <w:spacing w:before="120" w:after="120" w:line="240" w:lineRule="auto"/>
      <w:jc w:val="both"/>
    </w:pPr>
    <w:rPr>
      <w:rFonts w:ascii="Times New Roman" w:hAnsi="Times New Roman"/>
      <w:sz w:val="24"/>
    </w:rPr>
  </w:style>
  <w:style w:type="paragraph" w:styleId="Ttulo1">
    <w:name w:val="heading 1"/>
    <w:basedOn w:val="Normal"/>
    <w:next w:val="Normal"/>
    <w:link w:val="Ttulo1Char"/>
    <w:uiPriority w:val="9"/>
    <w:qFormat/>
    <w:rsid w:val="00DC7A9A"/>
    <w:pPr>
      <w:keepNext/>
      <w:keepLines/>
      <w:spacing w:before="240" w:after="0" w:line="259" w:lineRule="auto"/>
      <w:jc w:val="left"/>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unhideWhenUsed/>
    <w:qFormat/>
    <w:rsid w:val="00DC7A9A"/>
    <w:pPr>
      <w:keepNext/>
      <w:keepLines/>
      <w:spacing w:before="40" w:after="0" w:line="259" w:lineRule="auto"/>
      <w:jc w:val="left"/>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unhideWhenUsed/>
    <w:qFormat/>
    <w:rsid w:val="00DC7A9A"/>
    <w:pPr>
      <w:keepNext/>
      <w:keepLines/>
      <w:spacing w:before="40" w:after="0" w:line="259" w:lineRule="auto"/>
      <w:jc w:val="left"/>
      <w:outlineLvl w:val="2"/>
    </w:pPr>
    <w:rPr>
      <w:rFonts w:asciiTheme="majorHAnsi" w:eastAsiaTheme="majorEastAsia" w:hAnsiTheme="majorHAnsi" w:cstheme="majorBidi"/>
      <w:color w:val="243F60" w:themeColor="accent1" w:themeShade="7F"/>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1688A"/>
    <w:pPr>
      <w:tabs>
        <w:tab w:val="center" w:pos="4252"/>
        <w:tab w:val="right" w:pos="8504"/>
      </w:tabs>
      <w:spacing w:before="0" w:after="0"/>
      <w:jc w:val="left"/>
    </w:pPr>
    <w:rPr>
      <w:rFonts w:asciiTheme="minorHAnsi" w:hAnsiTheme="minorHAnsi"/>
      <w:sz w:val="22"/>
    </w:rPr>
  </w:style>
  <w:style w:type="character" w:customStyle="1" w:styleId="CabealhoChar">
    <w:name w:val="Cabeçalho Char"/>
    <w:basedOn w:val="Fontepargpadro"/>
    <w:link w:val="Cabealho"/>
    <w:uiPriority w:val="99"/>
    <w:rsid w:val="0071688A"/>
  </w:style>
  <w:style w:type="paragraph" w:styleId="Rodap">
    <w:name w:val="footer"/>
    <w:basedOn w:val="Normal"/>
    <w:link w:val="RodapChar"/>
    <w:uiPriority w:val="99"/>
    <w:unhideWhenUsed/>
    <w:rsid w:val="0071688A"/>
    <w:pPr>
      <w:tabs>
        <w:tab w:val="center" w:pos="4252"/>
        <w:tab w:val="right" w:pos="8504"/>
      </w:tabs>
      <w:spacing w:before="0" w:after="0"/>
      <w:jc w:val="left"/>
    </w:pPr>
    <w:rPr>
      <w:rFonts w:asciiTheme="minorHAnsi" w:hAnsiTheme="minorHAnsi"/>
      <w:sz w:val="22"/>
    </w:rPr>
  </w:style>
  <w:style w:type="character" w:customStyle="1" w:styleId="RodapChar">
    <w:name w:val="Rodapé Char"/>
    <w:basedOn w:val="Fontepargpadro"/>
    <w:link w:val="Rodap"/>
    <w:uiPriority w:val="99"/>
    <w:rsid w:val="0071688A"/>
  </w:style>
  <w:style w:type="paragraph" w:styleId="Textodebalo">
    <w:name w:val="Balloon Text"/>
    <w:basedOn w:val="Normal"/>
    <w:link w:val="TextodebaloChar"/>
    <w:uiPriority w:val="99"/>
    <w:semiHidden/>
    <w:unhideWhenUsed/>
    <w:rsid w:val="0071688A"/>
    <w:pPr>
      <w:spacing w:before="0" w:after="0"/>
      <w:jc w:val="left"/>
    </w:pPr>
    <w:rPr>
      <w:rFonts w:ascii="Tahoma" w:hAnsi="Tahoma" w:cs="Tahoma"/>
      <w:sz w:val="16"/>
      <w:szCs w:val="16"/>
    </w:rPr>
  </w:style>
  <w:style w:type="character" w:customStyle="1" w:styleId="TextodebaloChar">
    <w:name w:val="Texto de balão Char"/>
    <w:basedOn w:val="Fontepargpadro"/>
    <w:link w:val="Textodebalo"/>
    <w:uiPriority w:val="99"/>
    <w:semiHidden/>
    <w:rsid w:val="0071688A"/>
    <w:rPr>
      <w:rFonts w:ascii="Tahoma" w:hAnsi="Tahoma" w:cs="Tahoma"/>
      <w:sz w:val="16"/>
      <w:szCs w:val="16"/>
    </w:rPr>
  </w:style>
  <w:style w:type="character" w:styleId="Hyperlink">
    <w:name w:val="Hyperlink"/>
    <w:basedOn w:val="Fontepargpadro"/>
    <w:unhideWhenUsed/>
    <w:rsid w:val="00300EBA"/>
    <w:rPr>
      <w:color w:val="0000FF"/>
      <w:u w:val="single"/>
    </w:rPr>
  </w:style>
  <w:style w:type="paragraph" w:customStyle="1" w:styleId="Normal1">
    <w:name w:val="Normal1"/>
    <w:rsid w:val="001D086B"/>
    <w:pPr>
      <w:widowControl w:val="0"/>
      <w:autoSpaceDE w:val="0"/>
      <w:autoSpaceDN w:val="0"/>
      <w:adjustRightInd w:val="0"/>
      <w:spacing w:after="0" w:line="240" w:lineRule="auto"/>
      <w:jc w:val="both"/>
    </w:pPr>
    <w:rPr>
      <w:rFonts w:ascii="Times New Roman" w:eastAsia="Times New Roman" w:hAnsi="Times New Roman" w:cs="Times New Roman"/>
      <w:color w:val="000000"/>
      <w:sz w:val="20"/>
      <w:szCs w:val="20"/>
      <w:lang w:eastAsia="pt-BR"/>
    </w:rPr>
  </w:style>
  <w:style w:type="character" w:styleId="Nmerodelinha">
    <w:name w:val="line number"/>
    <w:basedOn w:val="Fontepargpadro"/>
    <w:uiPriority w:val="99"/>
    <w:semiHidden/>
    <w:unhideWhenUsed/>
    <w:rsid w:val="00084CCD"/>
  </w:style>
  <w:style w:type="character" w:styleId="Refdecomentrio">
    <w:name w:val="annotation reference"/>
    <w:basedOn w:val="Fontepargpadro"/>
    <w:uiPriority w:val="99"/>
    <w:semiHidden/>
    <w:unhideWhenUsed/>
    <w:rsid w:val="0077249C"/>
    <w:rPr>
      <w:sz w:val="16"/>
      <w:szCs w:val="16"/>
    </w:rPr>
  </w:style>
  <w:style w:type="paragraph" w:styleId="Textodecomentrio">
    <w:name w:val="annotation text"/>
    <w:basedOn w:val="Normal"/>
    <w:link w:val="TextodecomentrioChar"/>
    <w:uiPriority w:val="99"/>
    <w:unhideWhenUsed/>
    <w:rsid w:val="0077249C"/>
    <w:rPr>
      <w:sz w:val="20"/>
      <w:szCs w:val="20"/>
    </w:rPr>
  </w:style>
  <w:style w:type="character" w:customStyle="1" w:styleId="TextodecomentrioChar">
    <w:name w:val="Texto de comentário Char"/>
    <w:basedOn w:val="Fontepargpadro"/>
    <w:link w:val="Textodecomentrio"/>
    <w:uiPriority w:val="99"/>
    <w:rsid w:val="0077249C"/>
    <w:rPr>
      <w:rFonts w:ascii="Times New Roman" w:hAnsi="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7249C"/>
    <w:rPr>
      <w:b/>
      <w:bCs/>
    </w:rPr>
  </w:style>
  <w:style w:type="character" w:customStyle="1" w:styleId="AssuntodocomentrioChar">
    <w:name w:val="Assunto do comentário Char"/>
    <w:basedOn w:val="TextodecomentrioChar"/>
    <w:link w:val="Assuntodocomentrio"/>
    <w:uiPriority w:val="99"/>
    <w:semiHidden/>
    <w:rsid w:val="0077249C"/>
    <w:rPr>
      <w:rFonts w:ascii="Times New Roman" w:hAnsi="Times New Roman"/>
      <w:b/>
      <w:bCs/>
      <w:sz w:val="20"/>
      <w:szCs w:val="20"/>
    </w:rPr>
  </w:style>
  <w:style w:type="paragraph" w:styleId="Reviso">
    <w:name w:val="Revision"/>
    <w:hidden/>
    <w:uiPriority w:val="99"/>
    <w:semiHidden/>
    <w:rsid w:val="0077249C"/>
    <w:pPr>
      <w:spacing w:after="0" w:line="240" w:lineRule="auto"/>
    </w:pPr>
    <w:rPr>
      <w:rFonts w:ascii="Times New Roman" w:hAnsi="Times New Roman"/>
      <w:sz w:val="24"/>
    </w:rPr>
  </w:style>
  <w:style w:type="paragraph" w:styleId="Recuodecorpodetexto2">
    <w:name w:val="Body Text Indent 2"/>
    <w:basedOn w:val="Normal"/>
    <w:link w:val="Recuodecorpodetexto2Char"/>
    <w:rsid w:val="00723CB5"/>
    <w:pPr>
      <w:spacing w:before="0" w:after="0"/>
      <w:ind w:left="851"/>
    </w:pPr>
    <w:rPr>
      <w:rFonts w:ascii="Arial" w:eastAsia="Times New Roman" w:hAnsi="Arial" w:cs="Times New Roman"/>
      <w:szCs w:val="20"/>
      <w:lang w:eastAsia="pt-BR"/>
    </w:rPr>
  </w:style>
  <w:style w:type="character" w:customStyle="1" w:styleId="Recuodecorpodetexto2Char">
    <w:name w:val="Recuo de corpo de texto 2 Char"/>
    <w:basedOn w:val="Fontepargpadro"/>
    <w:link w:val="Recuodecorpodetexto2"/>
    <w:rsid w:val="00723CB5"/>
    <w:rPr>
      <w:rFonts w:ascii="Arial" w:eastAsia="Times New Roman" w:hAnsi="Arial" w:cs="Times New Roman"/>
      <w:sz w:val="24"/>
      <w:szCs w:val="20"/>
      <w:lang w:eastAsia="pt-BR"/>
    </w:rPr>
  </w:style>
  <w:style w:type="paragraph" w:styleId="SemEspaamento">
    <w:name w:val="No Spacing"/>
    <w:uiPriority w:val="1"/>
    <w:qFormat/>
    <w:rsid w:val="00723CB5"/>
    <w:pPr>
      <w:spacing w:after="0" w:line="240" w:lineRule="auto"/>
    </w:pPr>
    <w:rPr>
      <w:rFonts w:ascii="Calibri" w:eastAsia="Calibri" w:hAnsi="Calibri" w:cs="Times New Roman"/>
    </w:rPr>
  </w:style>
  <w:style w:type="paragraph" w:styleId="PargrafodaLista">
    <w:name w:val="List Paragraph"/>
    <w:basedOn w:val="Normal"/>
    <w:uiPriority w:val="34"/>
    <w:qFormat/>
    <w:rsid w:val="00BF4058"/>
    <w:pPr>
      <w:spacing w:before="0" w:after="0"/>
      <w:ind w:left="720"/>
      <w:jc w:val="left"/>
    </w:pPr>
    <w:rPr>
      <w:rFonts w:ascii="Arial" w:eastAsia="Calibri" w:hAnsi="Arial" w:cs="Arial"/>
      <w:sz w:val="22"/>
      <w:lang w:eastAsia="pt-BR"/>
    </w:rPr>
  </w:style>
  <w:style w:type="paragraph" w:customStyle="1" w:styleId="textofundocinzamaiusculasnegrito">
    <w:name w:val="texto_fundo_cinza_maiusculas_negrito"/>
    <w:basedOn w:val="Normal"/>
    <w:rsid w:val="001A7E44"/>
    <w:pPr>
      <w:spacing w:before="100" w:beforeAutospacing="1" w:after="100" w:afterAutospacing="1"/>
      <w:jc w:val="left"/>
    </w:pPr>
    <w:rPr>
      <w:rFonts w:eastAsia="Times New Roman" w:cs="Times New Roman"/>
      <w:szCs w:val="24"/>
      <w:lang w:eastAsia="pt-BR"/>
    </w:rPr>
  </w:style>
  <w:style w:type="paragraph" w:customStyle="1" w:styleId="itemnivel1">
    <w:name w:val="item_nivel1"/>
    <w:basedOn w:val="Normal"/>
    <w:rsid w:val="001A7E44"/>
    <w:pPr>
      <w:spacing w:before="100" w:beforeAutospacing="1" w:after="100" w:afterAutospacing="1"/>
      <w:jc w:val="left"/>
    </w:pPr>
    <w:rPr>
      <w:rFonts w:eastAsia="Times New Roman" w:cs="Times New Roman"/>
      <w:szCs w:val="24"/>
      <w:lang w:eastAsia="pt-BR"/>
    </w:rPr>
  </w:style>
  <w:style w:type="paragraph" w:customStyle="1" w:styleId="itemnivel2">
    <w:name w:val="item_nivel2"/>
    <w:basedOn w:val="Normal"/>
    <w:rsid w:val="001A7E44"/>
    <w:pPr>
      <w:spacing w:before="100" w:beforeAutospacing="1" w:after="100" w:afterAutospacing="1"/>
      <w:jc w:val="left"/>
    </w:pPr>
    <w:rPr>
      <w:rFonts w:eastAsia="Times New Roman" w:cs="Times New Roman"/>
      <w:szCs w:val="24"/>
      <w:lang w:eastAsia="pt-BR"/>
    </w:rPr>
  </w:style>
  <w:style w:type="paragraph" w:customStyle="1" w:styleId="textojustificadorecuoprimeiralinha">
    <w:name w:val="texto_justificado_recuo_primeira_linha"/>
    <w:basedOn w:val="Normal"/>
    <w:rsid w:val="001A7E44"/>
    <w:pPr>
      <w:spacing w:before="100" w:beforeAutospacing="1" w:after="100" w:afterAutospacing="1"/>
      <w:jc w:val="left"/>
    </w:pPr>
    <w:rPr>
      <w:rFonts w:eastAsia="Times New Roman" w:cs="Times New Roman"/>
      <w:szCs w:val="24"/>
      <w:lang w:eastAsia="pt-BR"/>
    </w:rPr>
  </w:style>
  <w:style w:type="character" w:customStyle="1" w:styleId="Ttulo1Char">
    <w:name w:val="Título 1 Char"/>
    <w:basedOn w:val="Fontepargpadro"/>
    <w:link w:val="Ttulo1"/>
    <w:uiPriority w:val="9"/>
    <w:rsid w:val="00DC7A9A"/>
    <w:rPr>
      <w:rFonts w:asciiTheme="majorHAnsi" w:eastAsiaTheme="majorEastAsia" w:hAnsiTheme="majorHAnsi" w:cstheme="majorBidi"/>
      <w:color w:val="365F91" w:themeColor="accent1" w:themeShade="BF"/>
      <w:sz w:val="32"/>
      <w:szCs w:val="32"/>
    </w:rPr>
  </w:style>
  <w:style w:type="character" w:customStyle="1" w:styleId="Ttulo2Char">
    <w:name w:val="Título 2 Char"/>
    <w:basedOn w:val="Fontepargpadro"/>
    <w:link w:val="Ttulo2"/>
    <w:uiPriority w:val="9"/>
    <w:rsid w:val="00DC7A9A"/>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DC7A9A"/>
    <w:rPr>
      <w:rFonts w:asciiTheme="majorHAnsi" w:eastAsiaTheme="majorEastAsia" w:hAnsiTheme="majorHAnsi" w:cstheme="majorBidi"/>
      <w:color w:val="243F60" w:themeColor="accent1" w:themeShade="7F"/>
      <w:sz w:val="24"/>
      <w:szCs w:val="24"/>
    </w:rPr>
  </w:style>
  <w:style w:type="paragraph" w:styleId="Ttulo">
    <w:name w:val="Title"/>
    <w:basedOn w:val="Normal"/>
    <w:next w:val="Normal"/>
    <w:link w:val="TtuloChar"/>
    <w:uiPriority w:val="10"/>
    <w:qFormat/>
    <w:rsid w:val="00DC7A9A"/>
    <w:pPr>
      <w:spacing w:before="0" w:after="0"/>
      <w:contextualSpacing/>
      <w:jc w:val="left"/>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C7A9A"/>
    <w:rPr>
      <w:rFonts w:asciiTheme="majorHAnsi" w:eastAsiaTheme="majorEastAsia" w:hAnsiTheme="majorHAnsi" w:cstheme="majorBidi"/>
      <w:spacing w:val="-10"/>
      <w:kern w:val="28"/>
      <w:sz w:val="56"/>
      <w:szCs w:val="56"/>
    </w:rPr>
  </w:style>
  <w:style w:type="character" w:customStyle="1" w:styleId="MenoPendente1">
    <w:name w:val="Menção Pendente1"/>
    <w:basedOn w:val="Fontepargpadro"/>
    <w:uiPriority w:val="99"/>
    <w:semiHidden/>
    <w:unhideWhenUsed/>
    <w:rsid w:val="00DC7A9A"/>
    <w:rPr>
      <w:color w:val="605E5C"/>
      <w:shd w:val="clear" w:color="auto" w:fill="E1DFDD"/>
    </w:rPr>
  </w:style>
  <w:style w:type="table" w:styleId="Tabelacomgrade">
    <w:name w:val="Table Grid"/>
    <w:basedOn w:val="Tabelanormal"/>
    <w:uiPriority w:val="59"/>
    <w:rsid w:val="00DC7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8">
    <w:name w:val="xl28"/>
    <w:basedOn w:val="Normal"/>
    <w:rsid w:val="00DC7A9A"/>
    <w:pPr>
      <w:autoSpaceDE w:val="0"/>
      <w:autoSpaceDN w:val="0"/>
      <w:spacing w:before="100" w:after="100"/>
      <w:jc w:val="left"/>
    </w:pPr>
    <w:rPr>
      <w:rFonts w:ascii="Arial" w:eastAsia="Times New Roman" w:hAnsi="Arial" w:cs="Arial"/>
      <w:b/>
      <w:bCs/>
      <w:szCs w:val="24"/>
      <w:lang w:eastAsia="pt-BR"/>
    </w:rPr>
  </w:style>
  <w:style w:type="paragraph" w:styleId="CabealhodoSumrio">
    <w:name w:val="TOC Heading"/>
    <w:basedOn w:val="Ttulo1"/>
    <w:next w:val="Normal"/>
    <w:uiPriority w:val="39"/>
    <w:unhideWhenUsed/>
    <w:qFormat/>
    <w:rsid w:val="00DC7A9A"/>
    <w:pPr>
      <w:outlineLvl w:val="9"/>
    </w:pPr>
    <w:rPr>
      <w:lang w:eastAsia="pt-BR"/>
    </w:rPr>
  </w:style>
  <w:style w:type="paragraph" w:styleId="Sumrio2">
    <w:name w:val="toc 2"/>
    <w:basedOn w:val="Normal"/>
    <w:next w:val="Normal"/>
    <w:autoRedefine/>
    <w:uiPriority w:val="39"/>
    <w:unhideWhenUsed/>
    <w:rsid w:val="00DC7A9A"/>
    <w:pPr>
      <w:spacing w:before="0" w:after="100" w:line="259" w:lineRule="auto"/>
      <w:jc w:val="left"/>
    </w:pPr>
    <w:rPr>
      <w:rFonts w:asciiTheme="minorHAnsi" w:eastAsiaTheme="minorEastAsia" w:hAnsiTheme="minorHAnsi" w:cs="Times New Roman"/>
      <w:szCs w:val="24"/>
      <w:lang w:eastAsia="pt-BR"/>
    </w:rPr>
  </w:style>
  <w:style w:type="paragraph" w:styleId="Sumrio1">
    <w:name w:val="toc 1"/>
    <w:basedOn w:val="Normal"/>
    <w:next w:val="Normal"/>
    <w:autoRedefine/>
    <w:uiPriority w:val="39"/>
    <w:unhideWhenUsed/>
    <w:rsid w:val="00DC7A9A"/>
    <w:pPr>
      <w:spacing w:before="0" w:after="100" w:line="259" w:lineRule="auto"/>
      <w:jc w:val="left"/>
    </w:pPr>
    <w:rPr>
      <w:rFonts w:asciiTheme="minorHAnsi" w:eastAsiaTheme="minorEastAsia" w:hAnsiTheme="minorHAnsi" w:cs="Times New Roman"/>
      <w:sz w:val="22"/>
      <w:lang w:eastAsia="pt-BR"/>
    </w:rPr>
  </w:style>
  <w:style w:type="paragraph" w:styleId="Sumrio3">
    <w:name w:val="toc 3"/>
    <w:basedOn w:val="Normal"/>
    <w:next w:val="Normal"/>
    <w:autoRedefine/>
    <w:uiPriority w:val="39"/>
    <w:unhideWhenUsed/>
    <w:rsid w:val="00DC7A9A"/>
    <w:pPr>
      <w:spacing w:before="0" w:after="100" w:line="259" w:lineRule="auto"/>
      <w:jc w:val="left"/>
    </w:pPr>
    <w:rPr>
      <w:rFonts w:asciiTheme="minorHAnsi" w:eastAsiaTheme="minorEastAsia" w:hAnsiTheme="minorHAnsi" w:cs="Times New Roman"/>
      <w:sz w:val="22"/>
      <w:lang w:eastAsia="pt-BR"/>
    </w:rPr>
  </w:style>
  <w:style w:type="paragraph" w:customStyle="1" w:styleId="Default">
    <w:name w:val="Default"/>
    <w:qFormat/>
    <w:rsid w:val="00DC7A9A"/>
    <w:pPr>
      <w:autoSpaceDE w:val="0"/>
      <w:autoSpaceDN w:val="0"/>
      <w:adjustRightInd w:val="0"/>
      <w:spacing w:after="0" w:line="240" w:lineRule="auto"/>
    </w:pPr>
    <w:rPr>
      <w:rFonts w:ascii="Arial" w:eastAsia="Calibri" w:hAnsi="Arial" w:cs="Arial"/>
      <w:color w:val="000000"/>
      <w:sz w:val="24"/>
      <w:szCs w:val="24"/>
      <w:lang w:eastAsia="pt-BR"/>
    </w:rPr>
  </w:style>
  <w:style w:type="paragraph" w:styleId="Textodenotaderodap">
    <w:name w:val="footnote text"/>
    <w:basedOn w:val="Normal"/>
    <w:link w:val="TextodenotaderodapChar"/>
    <w:uiPriority w:val="99"/>
    <w:semiHidden/>
    <w:unhideWhenUsed/>
    <w:rsid w:val="0058103C"/>
    <w:pPr>
      <w:spacing w:before="0" w:after="0"/>
      <w:jc w:val="left"/>
    </w:pPr>
    <w:rPr>
      <w:rFonts w:asciiTheme="minorHAnsi" w:hAnsiTheme="minorHAnsi"/>
      <w:sz w:val="20"/>
      <w:szCs w:val="20"/>
    </w:rPr>
  </w:style>
  <w:style w:type="character" w:customStyle="1" w:styleId="TextodenotaderodapChar">
    <w:name w:val="Texto de nota de rodapé Char"/>
    <w:basedOn w:val="Fontepargpadro"/>
    <w:link w:val="Textodenotaderodap"/>
    <w:uiPriority w:val="99"/>
    <w:semiHidden/>
    <w:rsid w:val="0058103C"/>
    <w:rPr>
      <w:sz w:val="20"/>
      <w:szCs w:val="20"/>
    </w:rPr>
  </w:style>
  <w:style w:type="character" w:styleId="Refdenotaderodap">
    <w:name w:val="footnote reference"/>
    <w:basedOn w:val="Fontepargpadro"/>
    <w:uiPriority w:val="99"/>
    <w:unhideWhenUsed/>
    <w:rsid w:val="0058103C"/>
    <w:rPr>
      <w:vertAlign w:val="superscript"/>
    </w:rPr>
  </w:style>
  <w:style w:type="paragraph" w:customStyle="1" w:styleId="LO-Normal">
    <w:name w:val="LO-Normal"/>
    <w:qFormat/>
    <w:rsid w:val="00D0223E"/>
    <w:pPr>
      <w:widowControl w:val="0"/>
      <w:suppressAutoHyphens/>
      <w:spacing w:after="0" w:line="240" w:lineRule="auto"/>
    </w:pPr>
    <w:rPr>
      <w:rFonts w:ascii="Liberation Serif" w:eastAsia="SimSun" w:hAnsi="Liberation Serif" w:cs="Mangal"/>
      <w:sz w:val="24"/>
      <w:szCs w:val="24"/>
      <w:lang w:eastAsia="zh-CN" w:bidi="hi-IN"/>
    </w:rPr>
  </w:style>
  <w:style w:type="table" w:styleId="SimplesTabela1">
    <w:name w:val="Plain Table 1"/>
    <w:basedOn w:val="Tabelanormal"/>
    <w:uiPriority w:val="99"/>
    <w:rsid w:val="00F041EC"/>
    <w:pPr>
      <w:spacing w:after="0" w:line="240" w:lineRule="auto"/>
    </w:pPr>
    <w:rPr>
      <w:rFonts w:eastAsiaTheme="minorEastAsia"/>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oPendente">
    <w:name w:val="Unresolved Mention"/>
    <w:basedOn w:val="Fontepargpadro"/>
    <w:uiPriority w:val="99"/>
    <w:semiHidden/>
    <w:unhideWhenUsed/>
    <w:rsid w:val="00774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10509">
      <w:bodyDiv w:val="1"/>
      <w:marLeft w:val="0"/>
      <w:marRight w:val="0"/>
      <w:marTop w:val="0"/>
      <w:marBottom w:val="0"/>
      <w:divBdr>
        <w:top w:val="none" w:sz="0" w:space="0" w:color="auto"/>
        <w:left w:val="none" w:sz="0" w:space="0" w:color="auto"/>
        <w:bottom w:val="none" w:sz="0" w:space="0" w:color="auto"/>
        <w:right w:val="none" w:sz="0" w:space="0" w:color="auto"/>
      </w:divBdr>
    </w:div>
    <w:div w:id="678318115">
      <w:bodyDiv w:val="1"/>
      <w:marLeft w:val="0"/>
      <w:marRight w:val="0"/>
      <w:marTop w:val="0"/>
      <w:marBottom w:val="0"/>
      <w:divBdr>
        <w:top w:val="none" w:sz="0" w:space="0" w:color="auto"/>
        <w:left w:val="none" w:sz="0" w:space="0" w:color="auto"/>
        <w:bottom w:val="none" w:sz="0" w:space="0" w:color="auto"/>
        <w:right w:val="none" w:sz="0" w:space="0" w:color="auto"/>
      </w:divBdr>
    </w:div>
    <w:div w:id="728917901">
      <w:bodyDiv w:val="1"/>
      <w:marLeft w:val="0"/>
      <w:marRight w:val="0"/>
      <w:marTop w:val="0"/>
      <w:marBottom w:val="0"/>
      <w:divBdr>
        <w:top w:val="none" w:sz="0" w:space="0" w:color="auto"/>
        <w:left w:val="none" w:sz="0" w:space="0" w:color="auto"/>
        <w:bottom w:val="none" w:sz="0" w:space="0" w:color="auto"/>
        <w:right w:val="none" w:sz="0" w:space="0" w:color="auto"/>
      </w:divBdr>
    </w:div>
    <w:div w:id="799884208">
      <w:bodyDiv w:val="1"/>
      <w:marLeft w:val="0"/>
      <w:marRight w:val="0"/>
      <w:marTop w:val="0"/>
      <w:marBottom w:val="0"/>
      <w:divBdr>
        <w:top w:val="none" w:sz="0" w:space="0" w:color="auto"/>
        <w:left w:val="none" w:sz="0" w:space="0" w:color="auto"/>
        <w:bottom w:val="none" w:sz="0" w:space="0" w:color="auto"/>
        <w:right w:val="none" w:sz="0" w:space="0" w:color="auto"/>
      </w:divBdr>
    </w:div>
    <w:div w:id="192390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cruzazul.org.br" TargetMode="External"/><Relationship Id="rId1" Type="http://schemas.openxmlformats.org/officeDocument/2006/relationships/hyperlink" Target="http://www.cruzazul.org.br" TargetMode="External"/><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FEC45BF26442E4E86DF9539C7D7C662" ma:contentTypeVersion="23" ma:contentTypeDescription="Crie um novo documento." ma:contentTypeScope="" ma:versionID="7f2c8d7abeaa0e04a349573d828a7b3b">
  <xsd:schema xmlns:xsd="http://www.w3.org/2001/XMLSchema" xmlns:xs="http://www.w3.org/2001/XMLSchema" xmlns:p="http://schemas.microsoft.com/office/2006/metadata/properties" xmlns:ns2="c08a31d7-ba8e-47a3-9094-b19234edee8b" xmlns:ns3="3ad05984-d05b-410f-9fcf-3f49caca7fb7" targetNamespace="http://schemas.microsoft.com/office/2006/metadata/properties" ma:root="true" ma:fieldsID="edd21816666ecee1ab5a0926ff37ddf3" ns2:_="" ns3:_="">
    <xsd:import namespace="c08a31d7-ba8e-47a3-9094-b19234edee8b"/>
    <xsd:import namespace="3ad05984-d05b-410f-9fcf-3f49caca7fb7"/>
    <xsd:element name="properties">
      <xsd:complexType>
        <xsd:sequence>
          <xsd:element name="documentManagement">
            <xsd:complexType>
              <xsd:all>
                <xsd:element ref="ns2:_Flow_SignoffStatus" minOccurs="0"/>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TaxKeywordTaxHTField" minOccurs="0"/>
                <xsd:element ref="ns2:MediaServiceBillingMetadata" minOccurs="0"/>
                <xsd:element ref="ns2:Tipodearquiv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a31d7-ba8e-47a3-9094-b19234edee8b" elementFormDefault="qualified">
    <xsd:import namespace="http://schemas.microsoft.com/office/2006/documentManagement/types"/>
    <xsd:import namespace="http://schemas.microsoft.com/office/infopath/2007/PartnerControls"/>
    <xsd:element name="_Flow_SignoffStatus" ma:index="4" nillable="true" ma:displayName="Status de liberação" ma:indexed="true" ma:internalName="Status_x0020_de_x0020_libera_x00e7__x00e3_o">
      <xsd:simpleType>
        <xsd:restriction base="dms:Text"/>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b7620fde-2a52-4932-b6f3-8cf9069912a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Location" ma:index="21" nillable="true" ma:displayName="Location" ma:hidden="true"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podearquivo" ma:index="27" nillable="true" ma:displayName="Tipo de arquivo" ma:internalName="Tipodearquivo">
      <xsd:simpleType>
        <xsd:restriction base="dms:Choice">
          <xsd:enumeration value="Sempre "/>
          <xsd:enumeration value="Escolha 2"/>
          <xsd:enumeration value="às vezes "/>
          <xsd:enumeration value="Raramente"/>
          <xsd:enumeration value="Nunca"/>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d05984-d05b-410f-9fcf-3f49caca7fb7" elementFormDefault="qualified">
    <xsd:import namespace="http://schemas.microsoft.com/office/2006/documentManagement/types"/>
    <xsd:import namespace="http://schemas.microsoft.com/office/infopath/2007/PartnerControls"/>
    <xsd:element name="SharedWithUsers" ma:index="9" nillable="true" ma:displayName="Compartilhado com"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hes de Compartilhado Com" ma:hidden="true" ma:internalName="SharedWithDetails" ma:readOnly="true">
      <xsd:simpleType>
        <xsd:restriction base="dms:Note"/>
      </xsd:simpleType>
    </xsd:element>
    <xsd:element name="TaxCatchAll" ma:index="19" nillable="true" ma:displayName="Taxonomy Catch All Column" ma:hidden="true" ma:list="{4e0dfd53-a0ca-4a55-957d-c7beb8968903}" ma:internalName="TaxCatchAll" ma:readOnly="false" ma:showField="CatchAllData" ma:web="3ad05984-d05b-410f-9fcf-3f49caca7fb7">
      <xsd:complexType>
        <xsd:complexContent>
          <xsd:extension base="dms:MultiChoiceLookup">
            <xsd:sequence>
              <xsd:element name="Value" type="dms:Lookup" maxOccurs="unbounded" minOccurs="0" nillable="true"/>
            </xsd:sequence>
          </xsd:extension>
        </xsd:complexContent>
      </xsd:complexType>
    </xsd:element>
    <xsd:element name="TaxKeywordTaxHTField" ma:index="24" nillable="true" ma:taxonomy="true" ma:internalName="TaxKeywordTaxHTField" ma:taxonomyFieldName="TaxKeyword" ma:displayName="Palavras-chave Corporativas" ma:readOnly="false" ma:fieldId="{23f27201-bee3-471e-b2e7-b64fd8b7ca38}" ma:taxonomyMulti="true" ma:sspId="b7620fde-2a52-4932-b6f3-8cf9069912a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ú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ad05984-d05b-410f-9fcf-3f49caca7fb7" xsi:nil="true"/>
    <lcf76f155ced4ddcb4097134ff3c332f xmlns="c08a31d7-ba8e-47a3-9094-b19234edee8b">
      <Terms xmlns="http://schemas.microsoft.com/office/infopath/2007/PartnerControls"/>
    </lcf76f155ced4ddcb4097134ff3c332f>
    <TaxKeywordTaxHTField xmlns="3ad05984-d05b-410f-9fcf-3f49caca7fb7">
      <Terms xmlns="http://schemas.microsoft.com/office/infopath/2007/PartnerControls"/>
    </TaxKeywordTaxHTField>
    <Tipodearquivo xmlns="c08a31d7-ba8e-47a3-9094-b19234edee8b" xsi:nil="true"/>
    <_Flow_SignoffStatus xmlns="c08a31d7-ba8e-47a3-9094-b19234edee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97C46-02B6-4184-B5B1-68132E84C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8a31d7-ba8e-47a3-9094-b19234edee8b"/>
    <ds:schemaRef ds:uri="3ad05984-d05b-410f-9fcf-3f49caca7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7CA3CB-754C-46CF-BF77-E10474BDAA3C}">
  <ds:schemaRefs>
    <ds:schemaRef ds:uri="http://schemas.microsoft.com/office/2006/metadata/properties"/>
    <ds:schemaRef ds:uri="http://schemas.microsoft.com/office/infopath/2007/PartnerControls"/>
    <ds:schemaRef ds:uri="3ad05984-d05b-410f-9fcf-3f49caca7fb7"/>
    <ds:schemaRef ds:uri="c08a31d7-ba8e-47a3-9094-b19234edee8b"/>
  </ds:schemaRefs>
</ds:datastoreItem>
</file>

<file path=customXml/itemProps3.xml><?xml version="1.0" encoding="utf-8"?>
<ds:datastoreItem xmlns:ds="http://schemas.openxmlformats.org/officeDocument/2006/customXml" ds:itemID="{17BCF9C6-9697-442C-8FA4-08EF3B5C44F5}">
  <ds:schemaRefs>
    <ds:schemaRef ds:uri="http://schemas.microsoft.com/sharepoint/v3/contenttype/forms"/>
  </ds:schemaRefs>
</ds:datastoreItem>
</file>

<file path=customXml/itemProps4.xml><?xml version="1.0" encoding="utf-8"?>
<ds:datastoreItem xmlns:ds="http://schemas.openxmlformats.org/officeDocument/2006/customXml" ds:itemID="{83FA7220-BB3F-4532-B00A-85956B61E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1515</Words>
  <Characters>8181</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Egon Schluter</cp:lastModifiedBy>
  <cp:revision>4</cp:revision>
  <cp:lastPrinted>2020-08-03T13:57:00Z</cp:lastPrinted>
  <dcterms:created xsi:type="dcterms:W3CDTF">2026-10-02T18:23:00Z</dcterms:created>
  <dcterms:modified xsi:type="dcterms:W3CDTF">2026-10-02T18:55:00Z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0x0101009FEC45BF26442E4E86DF9539C7D7C662</vt:lpwstr>
  </property>
  <property fmtid="{D5CDD505-2E9C-101B-9397-08002B2CF9AE}" pid="4" name="MediaServiceImageTags">
    <vt:lpwstr/>
  </property>
</Properties>
</file>